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EACB" w14:textId="77777777" w:rsidR="00645802" w:rsidRPr="0014599B" w:rsidRDefault="00306CCC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1"/>
        </w:rPr>
      </w:pPr>
      <w:r w:rsidRPr="0014599B">
        <w:rPr>
          <w:rFonts w:ascii="Verdana" w:hAnsi="Verdana"/>
          <w:b/>
          <w:bCs/>
          <w:noProof/>
          <w:sz w:val="21"/>
          <w:szCs w:val="21"/>
          <w:lang w:val="en-GB" w:eastAsia="en-GB"/>
        </w:rPr>
        <w:drawing>
          <wp:inline distT="0" distB="0" distL="0" distR="0" wp14:anchorId="643AFD74" wp14:editId="6A49D113">
            <wp:extent cx="1272540" cy="1063546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39" cy="106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E505B" w14:textId="77777777" w:rsidR="00645802" w:rsidRPr="00D97918" w:rsidRDefault="00645802" w:rsidP="001C470F">
      <w:pPr>
        <w:pStyle w:val="BodyA"/>
        <w:spacing w:line="360" w:lineRule="auto"/>
        <w:jc w:val="both"/>
        <w:rPr>
          <w:rFonts w:ascii="Verdana" w:hAnsi="Verdana"/>
          <w:noProof/>
          <w:sz w:val="21"/>
          <w:szCs w:val="21"/>
        </w:rPr>
      </w:pPr>
    </w:p>
    <w:p w14:paraId="1FEF821C" w14:textId="1A27700A" w:rsidR="00645802" w:rsidRDefault="00885031" w:rsidP="001C470F">
      <w:pPr>
        <w:pStyle w:val="BodyA"/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March</w:t>
      </w:r>
      <w:r w:rsidR="00DF09C8" w:rsidRPr="00D97918">
        <w:rPr>
          <w:rFonts w:ascii="Verdana" w:hAnsi="Verdana"/>
          <w:sz w:val="18"/>
          <w:szCs w:val="18"/>
        </w:rPr>
        <w:t xml:space="preserve"> 202</w:t>
      </w:r>
      <w:r w:rsidR="00965677">
        <w:rPr>
          <w:rFonts w:ascii="Verdana" w:hAnsi="Verdana"/>
          <w:sz w:val="18"/>
          <w:szCs w:val="18"/>
        </w:rPr>
        <w:t>2</w:t>
      </w:r>
    </w:p>
    <w:p w14:paraId="3E728D44" w14:textId="42D51A17" w:rsidR="00DF7D15" w:rsidRPr="0014599B" w:rsidRDefault="006D65BE" w:rsidP="001C470F">
      <w:pPr>
        <w:pStyle w:val="BodyA"/>
        <w:spacing w:line="360" w:lineRule="auto"/>
        <w:jc w:val="both"/>
        <w:rPr>
          <w:sz w:val="21"/>
          <w:szCs w:val="21"/>
        </w:rPr>
      </w:pPr>
      <w:r>
        <w:rPr>
          <w:rFonts w:ascii="Verdana" w:eastAsia="Verdana" w:hAnsi="Verdana" w:cs="Verdana"/>
          <w:sz w:val="18"/>
          <w:szCs w:val="18"/>
        </w:rPr>
        <w:t>F</w:t>
      </w:r>
      <w:r w:rsidR="00DF7D15">
        <w:rPr>
          <w:rFonts w:ascii="Verdana" w:eastAsia="Verdana" w:hAnsi="Verdana" w:cs="Verdana"/>
          <w:sz w:val="18"/>
          <w:szCs w:val="18"/>
        </w:rPr>
        <w:t>or immediate release</w:t>
      </w:r>
    </w:p>
    <w:p w14:paraId="4D09FA71" w14:textId="77777777" w:rsidR="00CF524F" w:rsidRDefault="00CF524F" w:rsidP="009707BD">
      <w:pPr>
        <w:pStyle w:val="BodyA"/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</w:p>
    <w:p w14:paraId="7CB94C0A" w14:textId="0FE51BDD" w:rsidR="00974D10" w:rsidRPr="00F776F7" w:rsidRDefault="00277C65" w:rsidP="00CA5826">
      <w:pPr>
        <w:pStyle w:val="BodyA"/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A fresh new look for </w:t>
      </w:r>
      <w:r w:rsidR="00F86E47">
        <w:rPr>
          <w:rFonts w:ascii="Verdana" w:hAnsi="Verdana"/>
          <w:b/>
          <w:bCs/>
          <w:sz w:val="28"/>
          <w:szCs w:val="28"/>
        </w:rPr>
        <w:br/>
      </w:r>
      <w:r w:rsidR="002D08B1">
        <w:rPr>
          <w:rFonts w:ascii="Verdana" w:hAnsi="Verdana"/>
          <w:b/>
          <w:bCs/>
          <w:sz w:val="28"/>
          <w:szCs w:val="28"/>
        </w:rPr>
        <w:t xml:space="preserve">Nissan’s all-electric </w:t>
      </w:r>
      <w:r w:rsidR="00F86E47">
        <w:rPr>
          <w:rFonts w:ascii="Verdana" w:hAnsi="Verdana"/>
          <w:b/>
          <w:bCs/>
          <w:sz w:val="28"/>
          <w:szCs w:val="28"/>
        </w:rPr>
        <w:t>LEAF</w:t>
      </w:r>
    </w:p>
    <w:p w14:paraId="0BB0CA24" w14:textId="77777777" w:rsidR="00CA5826" w:rsidRDefault="00CA5826" w:rsidP="002D08B1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</w:p>
    <w:p w14:paraId="4D30C8C6" w14:textId="02B8EEE0" w:rsidR="002D08B1" w:rsidRDefault="002D08B1" w:rsidP="002D08B1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2D08B1">
        <w:rPr>
          <w:rFonts w:ascii="Verdana" w:hAnsi="Verdana"/>
          <w:sz w:val="18"/>
          <w:szCs w:val="18"/>
        </w:rPr>
        <w:t xml:space="preserve">Nissan </w:t>
      </w:r>
      <w:r>
        <w:rPr>
          <w:rFonts w:ascii="Verdana" w:hAnsi="Verdana"/>
          <w:sz w:val="18"/>
          <w:szCs w:val="18"/>
        </w:rPr>
        <w:t xml:space="preserve">has </w:t>
      </w:r>
      <w:r w:rsidR="00AB672A">
        <w:rPr>
          <w:rFonts w:ascii="Verdana" w:hAnsi="Verdana"/>
          <w:sz w:val="18"/>
          <w:szCs w:val="18"/>
        </w:rPr>
        <w:t>added</w:t>
      </w:r>
      <w:r w:rsidRPr="002D08B1">
        <w:rPr>
          <w:rFonts w:ascii="Verdana" w:hAnsi="Verdana"/>
          <w:sz w:val="18"/>
          <w:szCs w:val="18"/>
        </w:rPr>
        <w:t xml:space="preserve"> fresh </w:t>
      </w:r>
      <w:r w:rsidR="00AB672A">
        <w:rPr>
          <w:rFonts w:ascii="Verdana" w:hAnsi="Verdana"/>
          <w:sz w:val="18"/>
          <w:szCs w:val="18"/>
        </w:rPr>
        <w:t xml:space="preserve">appeal </w:t>
      </w:r>
      <w:r w:rsidRPr="002D08B1">
        <w:rPr>
          <w:rFonts w:ascii="Verdana" w:hAnsi="Verdana"/>
          <w:sz w:val="18"/>
          <w:szCs w:val="18"/>
        </w:rPr>
        <w:t>to the world’s first mass-market electric vehicle with LEAF 2022</w:t>
      </w:r>
      <w:r>
        <w:rPr>
          <w:rFonts w:ascii="Verdana" w:hAnsi="Verdana"/>
          <w:sz w:val="18"/>
          <w:szCs w:val="18"/>
        </w:rPr>
        <w:t>.</w:t>
      </w:r>
    </w:p>
    <w:p w14:paraId="095A956D" w14:textId="2294FA44" w:rsidR="002D08B1" w:rsidRPr="002D08B1" w:rsidRDefault="002D08B1" w:rsidP="002D08B1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Pr="002D08B1">
        <w:rPr>
          <w:rFonts w:ascii="Verdana" w:hAnsi="Verdana"/>
          <w:sz w:val="18"/>
          <w:szCs w:val="18"/>
        </w:rPr>
        <w:t xml:space="preserve">he </w:t>
      </w:r>
      <w:r>
        <w:rPr>
          <w:rFonts w:ascii="Verdana" w:hAnsi="Verdana"/>
          <w:sz w:val="18"/>
          <w:szCs w:val="18"/>
        </w:rPr>
        <w:t>new-look</w:t>
      </w:r>
      <w:r w:rsidRPr="002D08B1">
        <w:rPr>
          <w:rFonts w:ascii="Verdana" w:hAnsi="Verdana"/>
          <w:sz w:val="18"/>
          <w:szCs w:val="18"/>
        </w:rPr>
        <w:t xml:space="preserve"> model </w:t>
      </w:r>
      <w:r>
        <w:rPr>
          <w:rFonts w:ascii="Verdana" w:hAnsi="Verdana"/>
          <w:sz w:val="18"/>
          <w:szCs w:val="18"/>
        </w:rPr>
        <w:t xml:space="preserve">– </w:t>
      </w:r>
      <w:r w:rsidR="00885031">
        <w:rPr>
          <w:rFonts w:ascii="Verdana" w:hAnsi="Verdana"/>
          <w:sz w:val="18"/>
          <w:szCs w:val="18"/>
        </w:rPr>
        <w:t xml:space="preserve">now </w:t>
      </w:r>
      <w:r>
        <w:rPr>
          <w:rFonts w:ascii="Verdana" w:hAnsi="Verdana"/>
          <w:sz w:val="18"/>
          <w:szCs w:val="18"/>
        </w:rPr>
        <w:t xml:space="preserve">available to order at </w:t>
      </w:r>
      <w:r w:rsidRPr="002D08B1">
        <w:rPr>
          <w:rFonts w:ascii="Verdana" w:hAnsi="Verdana"/>
          <w:b/>
          <w:bCs/>
          <w:sz w:val="18"/>
          <w:szCs w:val="18"/>
        </w:rPr>
        <w:t>[DEALERSHIP DETAILS HERE]</w:t>
      </w:r>
      <w:r w:rsidR="0070505E">
        <w:rPr>
          <w:rFonts w:ascii="Verdana" w:hAnsi="Verdana"/>
          <w:sz w:val="18"/>
          <w:szCs w:val="18"/>
        </w:rPr>
        <w:t xml:space="preserve"> –</w:t>
      </w:r>
      <w:r w:rsidR="00E5579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o</w:t>
      </w:r>
      <w:r w:rsidRPr="002D08B1">
        <w:rPr>
          <w:rFonts w:ascii="Verdana" w:hAnsi="Verdana"/>
          <w:sz w:val="18"/>
          <w:szCs w:val="18"/>
        </w:rPr>
        <w:t>ffer</w:t>
      </w:r>
      <w:r>
        <w:rPr>
          <w:rFonts w:ascii="Verdana" w:hAnsi="Verdana"/>
          <w:sz w:val="18"/>
          <w:szCs w:val="18"/>
        </w:rPr>
        <w:t>s</w:t>
      </w:r>
      <w:r w:rsidRPr="002D08B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even </w:t>
      </w:r>
      <w:r w:rsidRPr="002D08B1">
        <w:rPr>
          <w:rFonts w:ascii="Verdana" w:hAnsi="Verdana"/>
          <w:sz w:val="18"/>
          <w:szCs w:val="18"/>
        </w:rPr>
        <w:t>more eye-catching style and innovative technology.</w:t>
      </w:r>
    </w:p>
    <w:p w14:paraId="73232803" w14:textId="69D771DA" w:rsidR="002D08B1" w:rsidRPr="002D08B1" w:rsidRDefault="002D08B1" w:rsidP="002D08B1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2D08B1">
        <w:rPr>
          <w:rFonts w:ascii="Verdana" w:hAnsi="Verdana"/>
          <w:sz w:val="18"/>
          <w:szCs w:val="18"/>
        </w:rPr>
        <w:t xml:space="preserve">LEAF 2022 </w:t>
      </w:r>
      <w:r w:rsidR="00AB672A">
        <w:rPr>
          <w:rFonts w:ascii="Verdana" w:hAnsi="Verdana"/>
          <w:sz w:val="18"/>
          <w:szCs w:val="18"/>
        </w:rPr>
        <w:t>boasts</w:t>
      </w:r>
      <w:r w:rsidRPr="002D08B1">
        <w:rPr>
          <w:rFonts w:ascii="Verdana" w:hAnsi="Verdana"/>
          <w:sz w:val="18"/>
          <w:szCs w:val="18"/>
        </w:rPr>
        <w:t xml:space="preserve"> a</w:t>
      </w:r>
      <w:r w:rsidR="00A11843">
        <w:rPr>
          <w:rFonts w:ascii="Verdana" w:hAnsi="Verdana"/>
          <w:sz w:val="18"/>
          <w:szCs w:val="18"/>
        </w:rPr>
        <w:t xml:space="preserve">n enhanced </w:t>
      </w:r>
      <w:r w:rsidRPr="002D08B1">
        <w:rPr>
          <w:rFonts w:ascii="Verdana" w:hAnsi="Verdana"/>
          <w:sz w:val="18"/>
          <w:szCs w:val="18"/>
        </w:rPr>
        <w:t>exterior design</w:t>
      </w:r>
      <w:r w:rsidR="00AB672A">
        <w:rPr>
          <w:rFonts w:ascii="Verdana" w:hAnsi="Verdana"/>
          <w:sz w:val="18"/>
          <w:szCs w:val="18"/>
        </w:rPr>
        <w:t xml:space="preserve"> – </w:t>
      </w:r>
      <w:r w:rsidRPr="002D08B1">
        <w:rPr>
          <w:rFonts w:ascii="Verdana" w:hAnsi="Verdana"/>
          <w:sz w:val="18"/>
          <w:szCs w:val="18"/>
        </w:rPr>
        <w:t xml:space="preserve">from intricate detailing to striking alloy wheel options – </w:t>
      </w:r>
      <w:r w:rsidR="00DF2084">
        <w:rPr>
          <w:rFonts w:ascii="Verdana" w:hAnsi="Verdana"/>
          <w:sz w:val="18"/>
          <w:szCs w:val="18"/>
        </w:rPr>
        <w:t>and delivers</w:t>
      </w:r>
      <w:r w:rsidRPr="002D08B1">
        <w:rPr>
          <w:rFonts w:ascii="Verdana" w:hAnsi="Verdana"/>
          <w:sz w:val="18"/>
          <w:szCs w:val="18"/>
        </w:rPr>
        <w:t xml:space="preserve"> a dynamic </w:t>
      </w:r>
      <w:r w:rsidR="00CC1A66">
        <w:rPr>
          <w:rFonts w:ascii="Verdana" w:hAnsi="Verdana"/>
          <w:sz w:val="18"/>
          <w:szCs w:val="18"/>
        </w:rPr>
        <w:t>appearance that will make you the envy of your friends and neighbours</w:t>
      </w:r>
      <w:r w:rsidRPr="002D08B1">
        <w:rPr>
          <w:rFonts w:ascii="Verdana" w:hAnsi="Verdana"/>
          <w:sz w:val="18"/>
          <w:szCs w:val="18"/>
        </w:rPr>
        <w:t>.</w:t>
      </w:r>
    </w:p>
    <w:p w14:paraId="26C2E022" w14:textId="6427D4ED" w:rsidR="002D08B1" w:rsidRPr="002D08B1" w:rsidRDefault="00AB672A" w:rsidP="002D08B1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The</w:t>
      </w:r>
      <w:r w:rsidR="002D08B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car</w:t>
      </w:r>
      <w:r w:rsidR="002D08B1">
        <w:rPr>
          <w:rFonts w:ascii="Verdana" w:hAnsi="Verdana"/>
          <w:sz w:val="18"/>
          <w:szCs w:val="18"/>
        </w:rPr>
        <w:t xml:space="preserve"> </w:t>
      </w:r>
      <w:r w:rsidR="002D08B1" w:rsidRPr="002D08B1">
        <w:rPr>
          <w:rFonts w:ascii="Verdana" w:hAnsi="Verdana"/>
          <w:sz w:val="18"/>
          <w:szCs w:val="18"/>
        </w:rPr>
        <w:t xml:space="preserve">also </w:t>
      </w:r>
      <w:r>
        <w:rPr>
          <w:rFonts w:ascii="Verdana" w:hAnsi="Verdana"/>
          <w:sz w:val="18"/>
          <w:szCs w:val="18"/>
        </w:rPr>
        <w:t>features</w:t>
      </w:r>
      <w:r w:rsidR="002D08B1" w:rsidRPr="002D08B1">
        <w:rPr>
          <w:rFonts w:ascii="Verdana" w:hAnsi="Verdana"/>
          <w:sz w:val="18"/>
          <w:szCs w:val="18"/>
        </w:rPr>
        <w:t xml:space="preserve"> advanced driving assistance features such as </w:t>
      </w:r>
      <w:proofErr w:type="spellStart"/>
      <w:r w:rsidR="002D08B1" w:rsidRPr="002D08B1">
        <w:rPr>
          <w:rFonts w:ascii="Verdana" w:hAnsi="Verdana"/>
          <w:sz w:val="18"/>
          <w:szCs w:val="18"/>
        </w:rPr>
        <w:t>ProPILOT</w:t>
      </w:r>
      <w:proofErr w:type="spellEnd"/>
      <w:r w:rsidR="002D08B1" w:rsidRPr="002D08B1">
        <w:rPr>
          <w:rFonts w:ascii="Verdana" w:hAnsi="Verdana"/>
          <w:sz w:val="18"/>
          <w:szCs w:val="18"/>
        </w:rPr>
        <w:t xml:space="preserve">, and infotainment technologies such as the on-board </w:t>
      </w:r>
      <w:proofErr w:type="spellStart"/>
      <w:r w:rsidR="002D08B1" w:rsidRPr="002D08B1">
        <w:rPr>
          <w:rFonts w:ascii="Verdana" w:hAnsi="Verdana"/>
          <w:sz w:val="18"/>
          <w:szCs w:val="18"/>
        </w:rPr>
        <w:t>NissanConnect</w:t>
      </w:r>
      <w:proofErr w:type="spellEnd"/>
      <w:r w:rsidR="002D08B1" w:rsidRPr="002D08B1">
        <w:rPr>
          <w:rFonts w:ascii="Verdana" w:hAnsi="Verdana"/>
          <w:sz w:val="18"/>
          <w:szCs w:val="18"/>
        </w:rPr>
        <w:t xml:space="preserve"> system.</w:t>
      </w:r>
    </w:p>
    <w:p w14:paraId="31B024F9" w14:textId="7B404E6A" w:rsidR="002D08B1" w:rsidRPr="002D08B1" w:rsidRDefault="002D08B1" w:rsidP="002D08B1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2D08B1">
        <w:rPr>
          <w:rFonts w:ascii="Verdana" w:hAnsi="Verdana"/>
          <w:sz w:val="18"/>
          <w:szCs w:val="18"/>
        </w:rPr>
        <w:t xml:space="preserve">From the wheels up, LEAF 2022 introduces intricate exterior styling refinements, enhancing the model’s </w:t>
      </w:r>
      <w:r w:rsidR="0021013C">
        <w:rPr>
          <w:rFonts w:ascii="Verdana" w:hAnsi="Verdana"/>
          <w:sz w:val="18"/>
          <w:szCs w:val="18"/>
        </w:rPr>
        <w:t xml:space="preserve">already </w:t>
      </w:r>
      <w:r w:rsidRPr="002D08B1">
        <w:rPr>
          <w:rFonts w:ascii="Verdana" w:hAnsi="Verdana"/>
          <w:sz w:val="18"/>
          <w:szCs w:val="18"/>
        </w:rPr>
        <w:t>distinctive appearance.</w:t>
      </w:r>
      <w:r w:rsidR="00A77980">
        <w:rPr>
          <w:rFonts w:ascii="Verdana" w:hAnsi="Verdana"/>
          <w:sz w:val="18"/>
          <w:szCs w:val="18"/>
        </w:rPr>
        <w:t xml:space="preserve"> It</w:t>
      </w:r>
      <w:r w:rsidRPr="002D08B1">
        <w:rPr>
          <w:rFonts w:ascii="Verdana" w:hAnsi="Verdana"/>
          <w:sz w:val="18"/>
          <w:szCs w:val="18"/>
        </w:rPr>
        <w:t xml:space="preserve"> also features Nissan’s new brand logo on the wheels, front </w:t>
      </w:r>
      <w:proofErr w:type="gramStart"/>
      <w:r w:rsidRPr="002D08B1">
        <w:rPr>
          <w:rFonts w:ascii="Verdana" w:hAnsi="Verdana"/>
          <w:sz w:val="18"/>
          <w:szCs w:val="18"/>
        </w:rPr>
        <w:t>grille</w:t>
      </w:r>
      <w:proofErr w:type="gramEnd"/>
      <w:r w:rsidRPr="002D08B1">
        <w:rPr>
          <w:rFonts w:ascii="Verdana" w:hAnsi="Verdana"/>
          <w:sz w:val="18"/>
          <w:szCs w:val="18"/>
        </w:rPr>
        <w:t xml:space="preserve"> and rear.</w:t>
      </w:r>
    </w:p>
    <w:p w14:paraId="4D8732E8" w14:textId="77777777" w:rsidR="002D08B1" w:rsidRPr="002D08B1" w:rsidRDefault="002D08B1" w:rsidP="002D08B1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2D08B1">
        <w:rPr>
          <w:rFonts w:ascii="Verdana" w:hAnsi="Verdana"/>
          <w:sz w:val="18"/>
          <w:szCs w:val="18"/>
        </w:rPr>
        <w:t>New 16- and 17-inch alloy wheel options bring an increased element of sportiness, with a slick black fascia enhancing their premium feel.</w:t>
      </w:r>
    </w:p>
    <w:p w14:paraId="56B8CEF0" w14:textId="266A14EB" w:rsidR="002D08B1" w:rsidRPr="002D08B1" w:rsidRDefault="002D08B1" w:rsidP="002D08B1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2D08B1">
        <w:rPr>
          <w:rFonts w:ascii="Verdana" w:hAnsi="Verdana"/>
          <w:sz w:val="18"/>
          <w:szCs w:val="18"/>
        </w:rPr>
        <w:t xml:space="preserve">Customers also benefit from a refreshed line-up of exterior colours, </w:t>
      </w:r>
      <w:r w:rsidR="00AB672A">
        <w:rPr>
          <w:rFonts w:ascii="Verdana" w:hAnsi="Verdana"/>
          <w:sz w:val="18"/>
          <w:szCs w:val="18"/>
        </w:rPr>
        <w:t>with two new shades available</w:t>
      </w:r>
      <w:r w:rsidRPr="002D08B1">
        <w:rPr>
          <w:rFonts w:ascii="Verdana" w:hAnsi="Verdana"/>
          <w:sz w:val="18"/>
          <w:szCs w:val="18"/>
        </w:rPr>
        <w:t xml:space="preserve">: Pearl Blue with a rich and mature tone, and Magnetic Blue that </w:t>
      </w:r>
      <w:r w:rsidR="00A77980">
        <w:rPr>
          <w:rFonts w:ascii="Verdana" w:hAnsi="Verdana"/>
          <w:sz w:val="18"/>
          <w:szCs w:val="18"/>
        </w:rPr>
        <w:t>adds</w:t>
      </w:r>
      <w:r w:rsidRPr="002D08B1">
        <w:rPr>
          <w:rFonts w:ascii="Verdana" w:hAnsi="Verdana"/>
          <w:sz w:val="18"/>
          <w:szCs w:val="18"/>
        </w:rPr>
        <w:t xml:space="preserve"> an enhanced sense of vibrancy.</w:t>
      </w:r>
    </w:p>
    <w:p w14:paraId="75D13443" w14:textId="77777777" w:rsidR="002D08B1" w:rsidRPr="002D08B1" w:rsidRDefault="002D08B1" w:rsidP="002D08B1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2D08B1">
        <w:rPr>
          <w:rFonts w:ascii="Verdana" w:hAnsi="Verdana"/>
          <w:sz w:val="18"/>
          <w:szCs w:val="18"/>
        </w:rPr>
        <w:t xml:space="preserve">Offered with two battery options that deliver up to 239 miles (WLTP) of autonomy in the LEAF e+, LEAF 2022 combines an efficient electric driving experience with extensive driving </w:t>
      </w:r>
      <w:r w:rsidRPr="002D08B1">
        <w:rPr>
          <w:rFonts w:ascii="Verdana" w:hAnsi="Verdana"/>
          <w:sz w:val="18"/>
          <w:szCs w:val="18"/>
        </w:rPr>
        <w:lastRenderedPageBreak/>
        <w:t>assistance and connectivity technologies, infused with over 10 years of Nissan electric vehicle knowledge and innovation.</w:t>
      </w:r>
    </w:p>
    <w:p w14:paraId="75CEDEA8" w14:textId="7136745E" w:rsidR="002D08B1" w:rsidRPr="002D08B1" w:rsidRDefault="00AB672A" w:rsidP="002D08B1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Nissan’s</w:t>
      </w:r>
      <w:r w:rsidR="002D08B1" w:rsidRPr="002D08B1">
        <w:rPr>
          <w:rFonts w:ascii="Verdana" w:hAnsi="Verdana"/>
          <w:sz w:val="18"/>
          <w:szCs w:val="18"/>
        </w:rPr>
        <w:t xml:space="preserve"> </w:t>
      </w:r>
      <w:proofErr w:type="spellStart"/>
      <w:r w:rsidR="002D08B1" w:rsidRPr="002D08B1">
        <w:rPr>
          <w:rFonts w:ascii="Verdana" w:hAnsi="Verdana"/>
          <w:sz w:val="18"/>
          <w:szCs w:val="18"/>
        </w:rPr>
        <w:t>ProPILOT</w:t>
      </w:r>
      <w:proofErr w:type="spellEnd"/>
      <w:r w:rsidR="002D08B1" w:rsidRPr="002D08B1">
        <w:rPr>
          <w:rFonts w:ascii="Verdana" w:hAnsi="Verdana"/>
          <w:sz w:val="18"/>
          <w:szCs w:val="18"/>
        </w:rPr>
        <w:t xml:space="preserve"> technology enables LEAF 2022 to automatically stop, start and maintain a safe distance </w:t>
      </w:r>
      <w:r>
        <w:rPr>
          <w:rFonts w:ascii="Verdana" w:hAnsi="Verdana"/>
          <w:sz w:val="18"/>
          <w:szCs w:val="18"/>
        </w:rPr>
        <w:t>away from</w:t>
      </w:r>
      <w:r w:rsidR="002D08B1" w:rsidRPr="002D08B1">
        <w:rPr>
          <w:rFonts w:ascii="Verdana" w:hAnsi="Verdana"/>
          <w:sz w:val="18"/>
          <w:szCs w:val="18"/>
        </w:rPr>
        <w:t xml:space="preserve"> the vehicle in front, while the innovative e-Pedal provides the option to accelerate, decelerate and stop with only one </w:t>
      </w:r>
      <w:r w:rsidR="00A77980">
        <w:rPr>
          <w:rFonts w:ascii="Verdana" w:hAnsi="Verdana"/>
          <w:sz w:val="18"/>
          <w:szCs w:val="18"/>
        </w:rPr>
        <w:t>pedal</w:t>
      </w:r>
      <w:r w:rsidR="002D08B1" w:rsidRPr="002D08B1">
        <w:rPr>
          <w:rFonts w:ascii="Verdana" w:hAnsi="Verdana"/>
          <w:sz w:val="18"/>
          <w:szCs w:val="18"/>
        </w:rPr>
        <w:t>.</w:t>
      </w:r>
    </w:p>
    <w:p w14:paraId="1C40B7AA" w14:textId="77777777" w:rsidR="002D08B1" w:rsidRPr="002D08B1" w:rsidRDefault="002D08B1" w:rsidP="002D08B1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2D08B1">
        <w:rPr>
          <w:rFonts w:ascii="Verdana" w:hAnsi="Verdana"/>
          <w:sz w:val="18"/>
          <w:szCs w:val="18"/>
        </w:rPr>
        <w:t xml:space="preserve">LEAF 2022 also offers customers a suite of infotainment features within the on-board </w:t>
      </w:r>
      <w:proofErr w:type="spellStart"/>
      <w:r w:rsidRPr="002D08B1">
        <w:rPr>
          <w:rFonts w:ascii="Verdana" w:hAnsi="Verdana"/>
          <w:sz w:val="18"/>
          <w:szCs w:val="18"/>
        </w:rPr>
        <w:t>NissanConnect</w:t>
      </w:r>
      <w:proofErr w:type="spellEnd"/>
      <w:r w:rsidRPr="002D08B1">
        <w:rPr>
          <w:rFonts w:ascii="Verdana" w:hAnsi="Verdana"/>
          <w:sz w:val="18"/>
          <w:szCs w:val="18"/>
        </w:rPr>
        <w:t xml:space="preserve"> system, featuring Android Auto and Apple CarPlay smartphone integration.</w:t>
      </w:r>
    </w:p>
    <w:p w14:paraId="79D2A622" w14:textId="511B3A0D" w:rsidR="002D08B1" w:rsidRDefault="002D08B1" w:rsidP="002D08B1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2D08B1">
        <w:rPr>
          <w:rFonts w:ascii="Verdana" w:hAnsi="Verdana"/>
          <w:sz w:val="18"/>
          <w:szCs w:val="18"/>
        </w:rPr>
        <w:t xml:space="preserve">Remote operation of features such as climate control are also available through the </w:t>
      </w:r>
      <w:proofErr w:type="spellStart"/>
      <w:r w:rsidRPr="002D08B1">
        <w:rPr>
          <w:rFonts w:ascii="Verdana" w:hAnsi="Verdana"/>
          <w:sz w:val="18"/>
          <w:szCs w:val="18"/>
        </w:rPr>
        <w:t>NissanConnect</w:t>
      </w:r>
      <w:proofErr w:type="spellEnd"/>
      <w:r w:rsidRPr="002D08B1">
        <w:rPr>
          <w:rFonts w:ascii="Verdana" w:hAnsi="Verdana"/>
          <w:sz w:val="18"/>
          <w:szCs w:val="18"/>
        </w:rPr>
        <w:t xml:space="preserve"> Services app (available from N-</w:t>
      </w:r>
      <w:proofErr w:type="spellStart"/>
      <w:r w:rsidRPr="002D08B1">
        <w:rPr>
          <w:rFonts w:ascii="Verdana" w:hAnsi="Verdana"/>
          <w:sz w:val="18"/>
          <w:szCs w:val="18"/>
        </w:rPr>
        <w:t>Connecta</w:t>
      </w:r>
      <w:proofErr w:type="spellEnd"/>
      <w:r w:rsidRPr="002D08B1">
        <w:rPr>
          <w:rFonts w:ascii="Verdana" w:hAnsi="Verdana"/>
          <w:sz w:val="18"/>
          <w:szCs w:val="18"/>
        </w:rPr>
        <w:t xml:space="preserve"> grade and above), while customers can link their LEAF to their Amazon Alexa smart home device for added convenience.</w:t>
      </w:r>
    </w:p>
    <w:p w14:paraId="6A4B6B8A" w14:textId="2694CDE7" w:rsidR="00AB672A" w:rsidRPr="002D08B1" w:rsidRDefault="00AB672A" w:rsidP="002D08B1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AB672A">
        <w:rPr>
          <w:rFonts w:ascii="Verdana" w:hAnsi="Verdana"/>
          <w:b/>
          <w:bCs/>
          <w:sz w:val="18"/>
          <w:szCs w:val="18"/>
        </w:rPr>
        <w:t>[NAME AND JOB TITLE AT DEALERSHIP]</w:t>
      </w:r>
      <w:r>
        <w:rPr>
          <w:rFonts w:ascii="Verdana" w:hAnsi="Verdana"/>
          <w:sz w:val="18"/>
          <w:szCs w:val="18"/>
        </w:rPr>
        <w:t xml:space="preserve"> said: </w:t>
      </w:r>
      <w:r w:rsidRPr="002D08B1">
        <w:rPr>
          <w:rFonts w:ascii="Verdana" w:hAnsi="Verdana"/>
          <w:sz w:val="18"/>
          <w:szCs w:val="18"/>
        </w:rPr>
        <w:t>“The Nissan LEAF has always been about making advanced technology and the thrill of electric driving accessible to</w:t>
      </w:r>
      <w:r>
        <w:rPr>
          <w:rFonts w:ascii="Verdana" w:hAnsi="Verdana"/>
          <w:sz w:val="18"/>
          <w:szCs w:val="18"/>
        </w:rPr>
        <w:t xml:space="preserve"> everyone</w:t>
      </w:r>
      <w:r w:rsidRPr="002D08B1">
        <w:rPr>
          <w:rFonts w:ascii="Verdana" w:hAnsi="Verdana"/>
          <w:sz w:val="18"/>
          <w:szCs w:val="18"/>
        </w:rPr>
        <w:t xml:space="preserve">. </w:t>
      </w:r>
    </w:p>
    <w:p w14:paraId="213C5B18" w14:textId="6D0D37F5" w:rsidR="002D08B1" w:rsidRPr="002D08B1" w:rsidRDefault="002D08B1" w:rsidP="002D08B1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2D08B1">
        <w:rPr>
          <w:rFonts w:ascii="Verdana" w:hAnsi="Verdana"/>
          <w:sz w:val="18"/>
          <w:szCs w:val="18"/>
        </w:rPr>
        <w:t>“</w:t>
      </w:r>
      <w:r w:rsidR="00DB41CC">
        <w:rPr>
          <w:rFonts w:ascii="Verdana" w:hAnsi="Verdana"/>
          <w:sz w:val="18"/>
          <w:szCs w:val="18"/>
        </w:rPr>
        <w:t>We’re delighted that LEAF has been updated and enhanced for 2022 and can’t wait to demonstrate the benefits of the new model to our customers</w:t>
      </w:r>
      <w:r w:rsidRPr="002D08B1">
        <w:rPr>
          <w:rFonts w:ascii="Verdana" w:hAnsi="Verdana"/>
          <w:sz w:val="18"/>
          <w:szCs w:val="18"/>
        </w:rPr>
        <w:t>.</w:t>
      </w:r>
      <w:r w:rsidR="00DB41CC">
        <w:rPr>
          <w:rFonts w:ascii="Verdana" w:hAnsi="Verdana"/>
          <w:sz w:val="18"/>
          <w:szCs w:val="18"/>
        </w:rPr>
        <w:t>’’</w:t>
      </w:r>
    </w:p>
    <w:p w14:paraId="305907D9" w14:textId="3D67CEA9" w:rsidR="00A77980" w:rsidRDefault="002D08B1" w:rsidP="002D08B1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  <w:r w:rsidRPr="002D08B1">
        <w:rPr>
          <w:rFonts w:ascii="Verdana" w:hAnsi="Verdana"/>
          <w:sz w:val="18"/>
          <w:szCs w:val="18"/>
        </w:rPr>
        <w:t xml:space="preserve">LEAF 2022 </w:t>
      </w:r>
      <w:r w:rsidR="00AB672A">
        <w:rPr>
          <w:rFonts w:ascii="Verdana" w:hAnsi="Verdana"/>
          <w:sz w:val="18"/>
          <w:szCs w:val="18"/>
        </w:rPr>
        <w:t xml:space="preserve">is </w:t>
      </w:r>
      <w:r w:rsidR="00E234DC">
        <w:rPr>
          <w:rFonts w:ascii="Verdana" w:hAnsi="Verdana"/>
          <w:sz w:val="18"/>
          <w:szCs w:val="18"/>
        </w:rPr>
        <w:t xml:space="preserve">now </w:t>
      </w:r>
      <w:r w:rsidRPr="002D08B1">
        <w:rPr>
          <w:rFonts w:ascii="Verdana" w:hAnsi="Verdana"/>
          <w:sz w:val="18"/>
          <w:szCs w:val="18"/>
        </w:rPr>
        <w:t>available to order</w:t>
      </w:r>
      <w:r w:rsidR="00AB672A">
        <w:rPr>
          <w:rFonts w:ascii="Verdana" w:hAnsi="Verdana"/>
          <w:sz w:val="18"/>
          <w:szCs w:val="18"/>
        </w:rPr>
        <w:t xml:space="preserve">. Prices </w:t>
      </w:r>
      <w:r w:rsidRPr="002D08B1">
        <w:rPr>
          <w:rFonts w:ascii="Verdana" w:hAnsi="Verdana"/>
          <w:sz w:val="18"/>
          <w:szCs w:val="18"/>
        </w:rPr>
        <w:t xml:space="preserve">start at £26,995, after the </w:t>
      </w:r>
      <w:r w:rsidR="00DB41CC">
        <w:rPr>
          <w:rFonts w:ascii="Verdana" w:hAnsi="Verdana"/>
          <w:sz w:val="18"/>
          <w:szCs w:val="18"/>
        </w:rPr>
        <w:t>plug-in car grant</w:t>
      </w:r>
      <w:r w:rsidRPr="002D08B1">
        <w:rPr>
          <w:rFonts w:ascii="Verdana" w:hAnsi="Verdana"/>
          <w:sz w:val="18"/>
          <w:szCs w:val="18"/>
        </w:rPr>
        <w:t xml:space="preserve"> has been applied.</w:t>
      </w:r>
    </w:p>
    <w:p w14:paraId="0717EE3D" w14:textId="628ED870" w:rsidR="006D65BE" w:rsidRPr="006D65BE" w:rsidRDefault="00AB672A" w:rsidP="002D08B1">
      <w:pPr>
        <w:pStyle w:val="NormalWeb"/>
        <w:spacing w:after="150" w:line="360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For more information, </w:t>
      </w:r>
      <w:r w:rsidR="006D65BE">
        <w:rPr>
          <w:rFonts w:ascii="Verdana" w:hAnsi="Verdana"/>
          <w:sz w:val="18"/>
          <w:szCs w:val="18"/>
        </w:rPr>
        <w:t xml:space="preserve">contact </w:t>
      </w:r>
      <w:r w:rsidR="006D65BE" w:rsidRPr="006D65BE">
        <w:rPr>
          <w:rFonts w:ascii="Verdana" w:hAnsi="Verdana"/>
          <w:b/>
          <w:bCs/>
          <w:sz w:val="18"/>
          <w:szCs w:val="18"/>
        </w:rPr>
        <w:t>[DEALERSHIP NAME AND CONTACT DETAILS].</w:t>
      </w:r>
    </w:p>
    <w:p w14:paraId="7A923CDD" w14:textId="77777777" w:rsidR="00386B40" w:rsidRDefault="00386B40" w:rsidP="00386B40">
      <w:pPr>
        <w:pStyle w:val="NormalWeb"/>
        <w:spacing w:after="150" w:line="360" w:lineRule="auto"/>
        <w:jc w:val="both"/>
        <w:rPr>
          <w:rFonts w:ascii="Verdana" w:hAnsi="Verdana"/>
          <w:sz w:val="18"/>
          <w:szCs w:val="18"/>
        </w:rPr>
      </w:pPr>
    </w:p>
    <w:p w14:paraId="41ABADDC" w14:textId="2CDB77DE" w:rsidR="007970FA" w:rsidRPr="00386B40" w:rsidRDefault="007970FA" w:rsidP="00386B40">
      <w:pPr>
        <w:pStyle w:val="NormalWeb"/>
        <w:spacing w:after="150" w:line="360" w:lineRule="auto"/>
        <w:jc w:val="center"/>
        <w:rPr>
          <w:rFonts w:ascii="Verdana" w:hAnsi="Verdana"/>
          <w:sz w:val="18"/>
          <w:szCs w:val="18"/>
        </w:rPr>
      </w:pPr>
      <w:r w:rsidRPr="007970FA">
        <w:rPr>
          <w:rFonts w:ascii="Verdana" w:hAnsi="Verdana"/>
          <w:i/>
          <w:iCs/>
          <w:sz w:val="18"/>
          <w:szCs w:val="18"/>
        </w:rPr>
        <w:t>-ends-</w:t>
      </w:r>
    </w:p>
    <w:p w14:paraId="213A6625" w14:textId="5617BC55" w:rsidR="00CF524F" w:rsidRPr="00891142" w:rsidRDefault="00CF524F" w:rsidP="00386B40">
      <w:pPr>
        <w:pStyle w:val="NormalWeb"/>
        <w:spacing w:after="150" w:line="360" w:lineRule="auto"/>
        <w:jc w:val="center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Nissan Dealer PR: 07309 740052</w:t>
      </w:r>
    </w:p>
    <w:sectPr w:rsidR="00CF524F" w:rsidRPr="00891142"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B2CDC" w14:textId="77777777" w:rsidR="009B08AC" w:rsidRDefault="009B08AC">
      <w:r>
        <w:separator/>
      </w:r>
    </w:p>
  </w:endnote>
  <w:endnote w:type="continuationSeparator" w:id="0">
    <w:p w14:paraId="3BBB50A6" w14:textId="77777777" w:rsidR="009B08AC" w:rsidRDefault="009B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36ED7" w14:textId="77777777" w:rsidR="009B08AC" w:rsidRDefault="009B08AC">
      <w:r>
        <w:separator/>
      </w:r>
    </w:p>
  </w:footnote>
  <w:footnote w:type="continuationSeparator" w:id="0">
    <w:p w14:paraId="0E04BA83" w14:textId="77777777" w:rsidR="009B08AC" w:rsidRDefault="009B0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5246"/>
    <w:multiLevelType w:val="hybridMultilevel"/>
    <w:tmpl w:val="37E48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16FB8"/>
    <w:multiLevelType w:val="multilevel"/>
    <w:tmpl w:val="616E4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F1A50"/>
    <w:multiLevelType w:val="hybridMultilevel"/>
    <w:tmpl w:val="60168B2A"/>
    <w:numStyleLink w:val="Bullets"/>
  </w:abstractNum>
  <w:abstractNum w:abstractNumId="3" w15:restartNumberingAfterBreak="0">
    <w:nsid w:val="431955EE"/>
    <w:multiLevelType w:val="hybridMultilevel"/>
    <w:tmpl w:val="AFDCF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068B3"/>
    <w:multiLevelType w:val="hybridMultilevel"/>
    <w:tmpl w:val="DF4E562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A6F32"/>
    <w:multiLevelType w:val="hybridMultilevel"/>
    <w:tmpl w:val="60168B2A"/>
    <w:styleLink w:val="Bullets"/>
    <w:lvl w:ilvl="0" w:tplc="573030BC">
      <w:start w:val="1"/>
      <w:numFmt w:val="bullet"/>
      <w:lvlText w:val="•"/>
      <w:lvlJc w:val="left"/>
      <w:pPr>
        <w:ind w:left="189" w:hanging="18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8CFA4">
      <w:start w:val="1"/>
      <w:numFmt w:val="bullet"/>
      <w:lvlText w:val="•"/>
      <w:lvlJc w:val="left"/>
      <w:pPr>
        <w:ind w:left="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4ECAEC">
      <w:start w:val="1"/>
      <w:numFmt w:val="bullet"/>
      <w:lvlText w:val="•"/>
      <w:lvlJc w:val="left"/>
      <w:pPr>
        <w:ind w:left="1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DE1256">
      <w:start w:val="1"/>
      <w:numFmt w:val="bullet"/>
      <w:lvlText w:val="•"/>
      <w:lvlJc w:val="left"/>
      <w:pPr>
        <w:ind w:left="1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5EB71E">
      <w:start w:val="1"/>
      <w:numFmt w:val="bullet"/>
      <w:lvlText w:val="•"/>
      <w:lvlJc w:val="left"/>
      <w:pPr>
        <w:ind w:left="25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4AFED2">
      <w:start w:val="1"/>
      <w:numFmt w:val="bullet"/>
      <w:lvlText w:val="•"/>
      <w:lvlJc w:val="left"/>
      <w:pPr>
        <w:ind w:left="3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862CAC">
      <w:start w:val="1"/>
      <w:numFmt w:val="bullet"/>
      <w:lvlText w:val="•"/>
      <w:lvlJc w:val="left"/>
      <w:pPr>
        <w:ind w:left="3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80BFDE">
      <w:start w:val="1"/>
      <w:numFmt w:val="bullet"/>
      <w:lvlText w:val="•"/>
      <w:lvlJc w:val="left"/>
      <w:pPr>
        <w:ind w:left="4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B431AA">
      <w:start w:val="1"/>
      <w:numFmt w:val="bullet"/>
      <w:lvlText w:val="•"/>
      <w:lvlJc w:val="left"/>
      <w:pPr>
        <w:ind w:left="4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46B35DF"/>
    <w:multiLevelType w:val="hybridMultilevel"/>
    <w:tmpl w:val="31144A02"/>
    <w:lvl w:ilvl="0" w:tplc="88F6A93E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C7BFD"/>
    <w:multiLevelType w:val="hybridMultilevel"/>
    <w:tmpl w:val="B4D6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02"/>
    <w:rsid w:val="00001D1E"/>
    <w:rsid w:val="00002988"/>
    <w:rsid w:val="0001293B"/>
    <w:rsid w:val="00016FBE"/>
    <w:rsid w:val="000226F6"/>
    <w:rsid w:val="00023FDD"/>
    <w:rsid w:val="00025B0D"/>
    <w:rsid w:val="000317AC"/>
    <w:rsid w:val="000364FD"/>
    <w:rsid w:val="000409E9"/>
    <w:rsid w:val="00043C1E"/>
    <w:rsid w:val="000608D9"/>
    <w:rsid w:val="00063612"/>
    <w:rsid w:val="0006736E"/>
    <w:rsid w:val="00074EFC"/>
    <w:rsid w:val="000805EE"/>
    <w:rsid w:val="000826BA"/>
    <w:rsid w:val="00083D69"/>
    <w:rsid w:val="0009075C"/>
    <w:rsid w:val="00092C06"/>
    <w:rsid w:val="000A340C"/>
    <w:rsid w:val="000A3A53"/>
    <w:rsid w:val="000B1162"/>
    <w:rsid w:val="000B582C"/>
    <w:rsid w:val="000B5D41"/>
    <w:rsid w:val="000B6BFB"/>
    <w:rsid w:val="000C37B6"/>
    <w:rsid w:val="000E1354"/>
    <w:rsid w:val="000E379C"/>
    <w:rsid w:val="000E7F91"/>
    <w:rsid w:val="000F6EA8"/>
    <w:rsid w:val="00102AB0"/>
    <w:rsid w:val="00103844"/>
    <w:rsid w:val="00103E8D"/>
    <w:rsid w:val="00106F33"/>
    <w:rsid w:val="0010790F"/>
    <w:rsid w:val="0011440F"/>
    <w:rsid w:val="001155E4"/>
    <w:rsid w:val="00117BD2"/>
    <w:rsid w:val="001223EE"/>
    <w:rsid w:val="00126040"/>
    <w:rsid w:val="00132757"/>
    <w:rsid w:val="00132E36"/>
    <w:rsid w:val="0013468A"/>
    <w:rsid w:val="001413AC"/>
    <w:rsid w:val="0014599B"/>
    <w:rsid w:val="00152B56"/>
    <w:rsid w:val="001746A8"/>
    <w:rsid w:val="00174823"/>
    <w:rsid w:val="00177E7B"/>
    <w:rsid w:val="001816A6"/>
    <w:rsid w:val="00182458"/>
    <w:rsid w:val="0018637D"/>
    <w:rsid w:val="00190B6D"/>
    <w:rsid w:val="00190D24"/>
    <w:rsid w:val="0019368C"/>
    <w:rsid w:val="00195281"/>
    <w:rsid w:val="001B1565"/>
    <w:rsid w:val="001C1FBE"/>
    <w:rsid w:val="001C2AC1"/>
    <w:rsid w:val="001C470F"/>
    <w:rsid w:val="001E21AF"/>
    <w:rsid w:val="001E5BB6"/>
    <w:rsid w:val="001E6F37"/>
    <w:rsid w:val="001E78F0"/>
    <w:rsid w:val="001F67D6"/>
    <w:rsid w:val="00200A1D"/>
    <w:rsid w:val="00200BA4"/>
    <w:rsid w:val="002032FB"/>
    <w:rsid w:val="00205204"/>
    <w:rsid w:val="0020532E"/>
    <w:rsid w:val="00205C49"/>
    <w:rsid w:val="0021013C"/>
    <w:rsid w:val="002151CC"/>
    <w:rsid w:val="00220A75"/>
    <w:rsid w:val="002362BE"/>
    <w:rsid w:val="00237AB8"/>
    <w:rsid w:val="00241700"/>
    <w:rsid w:val="0024207A"/>
    <w:rsid w:val="002536E9"/>
    <w:rsid w:val="0025707C"/>
    <w:rsid w:val="0026047F"/>
    <w:rsid w:val="0026536D"/>
    <w:rsid w:val="00274B0C"/>
    <w:rsid w:val="00277C65"/>
    <w:rsid w:val="00284C3D"/>
    <w:rsid w:val="002941D5"/>
    <w:rsid w:val="002976BC"/>
    <w:rsid w:val="002A08AB"/>
    <w:rsid w:val="002A15F5"/>
    <w:rsid w:val="002A67FF"/>
    <w:rsid w:val="002A714F"/>
    <w:rsid w:val="002B0E5B"/>
    <w:rsid w:val="002B32FC"/>
    <w:rsid w:val="002B6854"/>
    <w:rsid w:val="002B7F0F"/>
    <w:rsid w:val="002C1954"/>
    <w:rsid w:val="002D08B1"/>
    <w:rsid w:val="002D14F3"/>
    <w:rsid w:val="002E2A37"/>
    <w:rsid w:val="002E4B5B"/>
    <w:rsid w:val="002E5F0F"/>
    <w:rsid w:val="002F0AC8"/>
    <w:rsid w:val="00300D13"/>
    <w:rsid w:val="003023AE"/>
    <w:rsid w:val="00304744"/>
    <w:rsid w:val="00306CCC"/>
    <w:rsid w:val="00316D60"/>
    <w:rsid w:val="00321F2C"/>
    <w:rsid w:val="0033123D"/>
    <w:rsid w:val="00333B38"/>
    <w:rsid w:val="00342FBC"/>
    <w:rsid w:val="00346AB6"/>
    <w:rsid w:val="00356035"/>
    <w:rsid w:val="00356AA4"/>
    <w:rsid w:val="00361382"/>
    <w:rsid w:val="003636C3"/>
    <w:rsid w:val="0036429E"/>
    <w:rsid w:val="00371064"/>
    <w:rsid w:val="0037398A"/>
    <w:rsid w:val="003820DA"/>
    <w:rsid w:val="00383B5A"/>
    <w:rsid w:val="00386B40"/>
    <w:rsid w:val="003917AD"/>
    <w:rsid w:val="003A2AE5"/>
    <w:rsid w:val="003A36B9"/>
    <w:rsid w:val="003A70D4"/>
    <w:rsid w:val="003B05F1"/>
    <w:rsid w:val="003B4273"/>
    <w:rsid w:val="003B59FD"/>
    <w:rsid w:val="003B6A91"/>
    <w:rsid w:val="003C0E12"/>
    <w:rsid w:val="003C4C82"/>
    <w:rsid w:val="003C6F81"/>
    <w:rsid w:val="003D1DE0"/>
    <w:rsid w:val="003D206C"/>
    <w:rsid w:val="003D2EBB"/>
    <w:rsid w:val="003D3F08"/>
    <w:rsid w:val="003E0A8B"/>
    <w:rsid w:val="003E280D"/>
    <w:rsid w:val="003F2183"/>
    <w:rsid w:val="003F57A8"/>
    <w:rsid w:val="004057D8"/>
    <w:rsid w:val="00410DB6"/>
    <w:rsid w:val="004178DF"/>
    <w:rsid w:val="00422E47"/>
    <w:rsid w:val="004241B2"/>
    <w:rsid w:val="004334CD"/>
    <w:rsid w:val="00434D45"/>
    <w:rsid w:val="00436413"/>
    <w:rsid w:val="00440D04"/>
    <w:rsid w:val="00447929"/>
    <w:rsid w:val="00450650"/>
    <w:rsid w:val="00453675"/>
    <w:rsid w:val="0045792B"/>
    <w:rsid w:val="00460376"/>
    <w:rsid w:val="00462AD3"/>
    <w:rsid w:val="004648B3"/>
    <w:rsid w:val="00465416"/>
    <w:rsid w:val="00474EF3"/>
    <w:rsid w:val="004811D4"/>
    <w:rsid w:val="004844B4"/>
    <w:rsid w:val="0048577C"/>
    <w:rsid w:val="004A3BCA"/>
    <w:rsid w:val="004A6DCB"/>
    <w:rsid w:val="004B17F0"/>
    <w:rsid w:val="004C36FA"/>
    <w:rsid w:val="004D16F9"/>
    <w:rsid w:val="004E066E"/>
    <w:rsid w:val="004F1B9A"/>
    <w:rsid w:val="004F3F91"/>
    <w:rsid w:val="004F60D2"/>
    <w:rsid w:val="004F7916"/>
    <w:rsid w:val="0050030B"/>
    <w:rsid w:val="00500E41"/>
    <w:rsid w:val="00507715"/>
    <w:rsid w:val="00514AD3"/>
    <w:rsid w:val="005165F5"/>
    <w:rsid w:val="00521950"/>
    <w:rsid w:val="00532E98"/>
    <w:rsid w:val="005449DE"/>
    <w:rsid w:val="00550DB3"/>
    <w:rsid w:val="0055650B"/>
    <w:rsid w:val="005644D1"/>
    <w:rsid w:val="00565244"/>
    <w:rsid w:val="0057356A"/>
    <w:rsid w:val="00573D55"/>
    <w:rsid w:val="00581EC5"/>
    <w:rsid w:val="00584E7B"/>
    <w:rsid w:val="00594910"/>
    <w:rsid w:val="0059658E"/>
    <w:rsid w:val="005A3290"/>
    <w:rsid w:val="005A3DA5"/>
    <w:rsid w:val="005A4550"/>
    <w:rsid w:val="005A4627"/>
    <w:rsid w:val="005A5793"/>
    <w:rsid w:val="005B1782"/>
    <w:rsid w:val="005C6427"/>
    <w:rsid w:val="005C642B"/>
    <w:rsid w:val="005C6A17"/>
    <w:rsid w:val="005D112C"/>
    <w:rsid w:val="005E30A5"/>
    <w:rsid w:val="005E471A"/>
    <w:rsid w:val="005E5D09"/>
    <w:rsid w:val="005F1FE4"/>
    <w:rsid w:val="005F5741"/>
    <w:rsid w:val="0060028D"/>
    <w:rsid w:val="00601E30"/>
    <w:rsid w:val="006065CF"/>
    <w:rsid w:val="006116B0"/>
    <w:rsid w:val="00613874"/>
    <w:rsid w:val="00615CD5"/>
    <w:rsid w:val="0061628B"/>
    <w:rsid w:val="006265D5"/>
    <w:rsid w:val="00627D9D"/>
    <w:rsid w:val="00632789"/>
    <w:rsid w:val="006330A9"/>
    <w:rsid w:val="0063509B"/>
    <w:rsid w:val="00637EEA"/>
    <w:rsid w:val="00643F7B"/>
    <w:rsid w:val="00645802"/>
    <w:rsid w:val="006511A9"/>
    <w:rsid w:val="00657D1B"/>
    <w:rsid w:val="00657F7E"/>
    <w:rsid w:val="006603A6"/>
    <w:rsid w:val="00663E40"/>
    <w:rsid w:val="0067087B"/>
    <w:rsid w:val="00670C59"/>
    <w:rsid w:val="00675339"/>
    <w:rsid w:val="00675496"/>
    <w:rsid w:val="006845D3"/>
    <w:rsid w:val="0069787C"/>
    <w:rsid w:val="006A0A97"/>
    <w:rsid w:val="006B1970"/>
    <w:rsid w:val="006B3A12"/>
    <w:rsid w:val="006B5F65"/>
    <w:rsid w:val="006B6918"/>
    <w:rsid w:val="006C6FD5"/>
    <w:rsid w:val="006C75BF"/>
    <w:rsid w:val="006C7A30"/>
    <w:rsid w:val="006D079B"/>
    <w:rsid w:val="006D4789"/>
    <w:rsid w:val="006D65BE"/>
    <w:rsid w:val="006D7416"/>
    <w:rsid w:val="006E034D"/>
    <w:rsid w:val="006E15BF"/>
    <w:rsid w:val="006E3759"/>
    <w:rsid w:val="006E67AC"/>
    <w:rsid w:val="006F30AC"/>
    <w:rsid w:val="006F35F4"/>
    <w:rsid w:val="0070505E"/>
    <w:rsid w:val="007054DB"/>
    <w:rsid w:val="00714B40"/>
    <w:rsid w:val="00720BB2"/>
    <w:rsid w:val="00727C9F"/>
    <w:rsid w:val="007409F7"/>
    <w:rsid w:val="00745336"/>
    <w:rsid w:val="00754AB8"/>
    <w:rsid w:val="00754C3C"/>
    <w:rsid w:val="007568D1"/>
    <w:rsid w:val="007578ED"/>
    <w:rsid w:val="0076420D"/>
    <w:rsid w:val="00764472"/>
    <w:rsid w:val="00766774"/>
    <w:rsid w:val="00770EF1"/>
    <w:rsid w:val="007801F4"/>
    <w:rsid w:val="007810C2"/>
    <w:rsid w:val="00781D54"/>
    <w:rsid w:val="00782CE2"/>
    <w:rsid w:val="00784863"/>
    <w:rsid w:val="0079153D"/>
    <w:rsid w:val="007932B1"/>
    <w:rsid w:val="00794438"/>
    <w:rsid w:val="007970FA"/>
    <w:rsid w:val="007A5099"/>
    <w:rsid w:val="007A7826"/>
    <w:rsid w:val="007A7FEB"/>
    <w:rsid w:val="007B3374"/>
    <w:rsid w:val="007B366A"/>
    <w:rsid w:val="007B471C"/>
    <w:rsid w:val="007B5A16"/>
    <w:rsid w:val="007C11D1"/>
    <w:rsid w:val="007C3C4E"/>
    <w:rsid w:val="007C6C20"/>
    <w:rsid w:val="007D4A36"/>
    <w:rsid w:val="007E4FC1"/>
    <w:rsid w:val="007F53B4"/>
    <w:rsid w:val="0080478E"/>
    <w:rsid w:val="008149E4"/>
    <w:rsid w:val="00815A71"/>
    <w:rsid w:val="00816230"/>
    <w:rsid w:val="00817453"/>
    <w:rsid w:val="00821AFA"/>
    <w:rsid w:val="008239EA"/>
    <w:rsid w:val="00835BEB"/>
    <w:rsid w:val="00836C38"/>
    <w:rsid w:val="00841131"/>
    <w:rsid w:val="00846D00"/>
    <w:rsid w:val="008470CA"/>
    <w:rsid w:val="008502DD"/>
    <w:rsid w:val="008531BD"/>
    <w:rsid w:val="00854139"/>
    <w:rsid w:val="0086247A"/>
    <w:rsid w:val="00864F2A"/>
    <w:rsid w:val="00872FF1"/>
    <w:rsid w:val="00875F9D"/>
    <w:rsid w:val="0087684C"/>
    <w:rsid w:val="0088034F"/>
    <w:rsid w:val="00880C96"/>
    <w:rsid w:val="00882E0F"/>
    <w:rsid w:val="0088378C"/>
    <w:rsid w:val="008839B3"/>
    <w:rsid w:val="00885031"/>
    <w:rsid w:val="00886D39"/>
    <w:rsid w:val="00886F6E"/>
    <w:rsid w:val="00891142"/>
    <w:rsid w:val="00891A2B"/>
    <w:rsid w:val="008A7748"/>
    <w:rsid w:val="008D05BD"/>
    <w:rsid w:val="008D79AC"/>
    <w:rsid w:val="008D79FA"/>
    <w:rsid w:val="008E1E9E"/>
    <w:rsid w:val="008F54DE"/>
    <w:rsid w:val="00901FC5"/>
    <w:rsid w:val="00920665"/>
    <w:rsid w:val="00924811"/>
    <w:rsid w:val="00924BD1"/>
    <w:rsid w:val="00933354"/>
    <w:rsid w:val="00933677"/>
    <w:rsid w:val="0093368D"/>
    <w:rsid w:val="00935A9E"/>
    <w:rsid w:val="00936506"/>
    <w:rsid w:val="00943B42"/>
    <w:rsid w:val="0095085D"/>
    <w:rsid w:val="00952483"/>
    <w:rsid w:val="00956437"/>
    <w:rsid w:val="00956D6E"/>
    <w:rsid w:val="00960EEF"/>
    <w:rsid w:val="00962ACD"/>
    <w:rsid w:val="00962D42"/>
    <w:rsid w:val="00965677"/>
    <w:rsid w:val="0096652D"/>
    <w:rsid w:val="009707BD"/>
    <w:rsid w:val="00974D10"/>
    <w:rsid w:val="0097799D"/>
    <w:rsid w:val="00983CB1"/>
    <w:rsid w:val="009902E9"/>
    <w:rsid w:val="00994C9F"/>
    <w:rsid w:val="009974A8"/>
    <w:rsid w:val="009A3250"/>
    <w:rsid w:val="009A5ECE"/>
    <w:rsid w:val="009B04F8"/>
    <w:rsid w:val="009B08AC"/>
    <w:rsid w:val="009B097B"/>
    <w:rsid w:val="009B6EE9"/>
    <w:rsid w:val="009C0BB4"/>
    <w:rsid w:val="009C1DFB"/>
    <w:rsid w:val="009C353A"/>
    <w:rsid w:val="009C515B"/>
    <w:rsid w:val="009D2C23"/>
    <w:rsid w:val="009E2ADA"/>
    <w:rsid w:val="009E336E"/>
    <w:rsid w:val="009E465F"/>
    <w:rsid w:val="009F57F2"/>
    <w:rsid w:val="00A05315"/>
    <w:rsid w:val="00A10D2E"/>
    <w:rsid w:val="00A11843"/>
    <w:rsid w:val="00A2452D"/>
    <w:rsid w:val="00A321F0"/>
    <w:rsid w:val="00A3546D"/>
    <w:rsid w:val="00A44DAE"/>
    <w:rsid w:val="00A56092"/>
    <w:rsid w:val="00A60539"/>
    <w:rsid w:val="00A60B27"/>
    <w:rsid w:val="00A63458"/>
    <w:rsid w:val="00A6456D"/>
    <w:rsid w:val="00A648E5"/>
    <w:rsid w:val="00A675B8"/>
    <w:rsid w:val="00A75719"/>
    <w:rsid w:val="00A764FE"/>
    <w:rsid w:val="00A77980"/>
    <w:rsid w:val="00A86ECD"/>
    <w:rsid w:val="00A92340"/>
    <w:rsid w:val="00A92B74"/>
    <w:rsid w:val="00A961CB"/>
    <w:rsid w:val="00A968F5"/>
    <w:rsid w:val="00AA356F"/>
    <w:rsid w:val="00AA3BE7"/>
    <w:rsid w:val="00AA6AC4"/>
    <w:rsid w:val="00AB1FDC"/>
    <w:rsid w:val="00AB3B20"/>
    <w:rsid w:val="00AB3D52"/>
    <w:rsid w:val="00AB672A"/>
    <w:rsid w:val="00AC103C"/>
    <w:rsid w:val="00AC1618"/>
    <w:rsid w:val="00AC3075"/>
    <w:rsid w:val="00AC51F0"/>
    <w:rsid w:val="00AC59F3"/>
    <w:rsid w:val="00AE5E5D"/>
    <w:rsid w:val="00AF5BCA"/>
    <w:rsid w:val="00B01EC9"/>
    <w:rsid w:val="00B02A65"/>
    <w:rsid w:val="00B045FD"/>
    <w:rsid w:val="00B119FB"/>
    <w:rsid w:val="00B12A99"/>
    <w:rsid w:val="00B20313"/>
    <w:rsid w:val="00B245D7"/>
    <w:rsid w:val="00B25BCA"/>
    <w:rsid w:val="00B309CF"/>
    <w:rsid w:val="00B311CA"/>
    <w:rsid w:val="00B3389A"/>
    <w:rsid w:val="00B35D6C"/>
    <w:rsid w:val="00B40713"/>
    <w:rsid w:val="00B45B54"/>
    <w:rsid w:val="00B50B0F"/>
    <w:rsid w:val="00B5111C"/>
    <w:rsid w:val="00B514DC"/>
    <w:rsid w:val="00B52DFA"/>
    <w:rsid w:val="00B542B4"/>
    <w:rsid w:val="00B61DE3"/>
    <w:rsid w:val="00B83AD0"/>
    <w:rsid w:val="00B90461"/>
    <w:rsid w:val="00B92A66"/>
    <w:rsid w:val="00B92A72"/>
    <w:rsid w:val="00B94718"/>
    <w:rsid w:val="00B95535"/>
    <w:rsid w:val="00B959EC"/>
    <w:rsid w:val="00B97085"/>
    <w:rsid w:val="00BA172A"/>
    <w:rsid w:val="00BA3EE5"/>
    <w:rsid w:val="00BB1A4F"/>
    <w:rsid w:val="00BB5B8F"/>
    <w:rsid w:val="00BC0C83"/>
    <w:rsid w:val="00BC29E2"/>
    <w:rsid w:val="00BD196F"/>
    <w:rsid w:val="00BD5C16"/>
    <w:rsid w:val="00BD60FC"/>
    <w:rsid w:val="00BE0E40"/>
    <w:rsid w:val="00BE10A0"/>
    <w:rsid w:val="00BE55E0"/>
    <w:rsid w:val="00BE62CB"/>
    <w:rsid w:val="00BF111A"/>
    <w:rsid w:val="00BF22EC"/>
    <w:rsid w:val="00BF27AF"/>
    <w:rsid w:val="00C03D36"/>
    <w:rsid w:val="00C1088D"/>
    <w:rsid w:val="00C126D4"/>
    <w:rsid w:val="00C13D37"/>
    <w:rsid w:val="00C225C2"/>
    <w:rsid w:val="00C26801"/>
    <w:rsid w:val="00C32A66"/>
    <w:rsid w:val="00C336AE"/>
    <w:rsid w:val="00C357E6"/>
    <w:rsid w:val="00C371B3"/>
    <w:rsid w:val="00C37D13"/>
    <w:rsid w:val="00C410FA"/>
    <w:rsid w:val="00C41F29"/>
    <w:rsid w:val="00C43847"/>
    <w:rsid w:val="00C55534"/>
    <w:rsid w:val="00C656D5"/>
    <w:rsid w:val="00C709B5"/>
    <w:rsid w:val="00C81B14"/>
    <w:rsid w:val="00C8282F"/>
    <w:rsid w:val="00C8365E"/>
    <w:rsid w:val="00C87A60"/>
    <w:rsid w:val="00C961C7"/>
    <w:rsid w:val="00C96E1E"/>
    <w:rsid w:val="00CA296E"/>
    <w:rsid w:val="00CA5826"/>
    <w:rsid w:val="00CA5E33"/>
    <w:rsid w:val="00CB2050"/>
    <w:rsid w:val="00CB3C1D"/>
    <w:rsid w:val="00CB4F51"/>
    <w:rsid w:val="00CC1A66"/>
    <w:rsid w:val="00CC56D8"/>
    <w:rsid w:val="00CD002D"/>
    <w:rsid w:val="00CD5B0F"/>
    <w:rsid w:val="00CF0924"/>
    <w:rsid w:val="00CF524F"/>
    <w:rsid w:val="00D02CE8"/>
    <w:rsid w:val="00D05CB1"/>
    <w:rsid w:val="00D1496A"/>
    <w:rsid w:val="00D240F8"/>
    <w:rsid w:val="00D33F38"/>
    <w:rsid w:val="00D3601E"/>
    <w:rsid w:val="00D3760C"/>
    <w:rsid w:val="00D40FCF"/>
    <w:rsid w:val="00D43F55"/>
    <w:rsid w:val="00D45044"/>
    <w:rsid w:val="00D6373A"/>
    <w:rsid w:val="00D67E5B"/>
    <w:rsid w:val="00D70094"/>
    <w:rsid w:val="00D727CD"/>
    <w:rsid w:val="00D73AC0"/>
    <w:rsid w:val="00D74DF8"/>
    <w:rsid w:val="00D771A8"/>
    <w:rsid w:val="00D8391D"/>
    <w:rsid w:val="00D839A8"/>
    <w:rsid w:val="00D8463A"/>
    <w:rsid w:val="00D94268"/>
    <w:rsid w:val="00D97918"/>
    <w:rsid w:val="00DA0885"/>
    <w:rsid w:val="00DA0C4E"/>
    <w:rsid w:val="00DA1206"/>
    <w:rsid w:val="00DB41CC"/>
    <w:rsid w:val="00DB5B2B"/>
    <w:rsid w:val="00DC0932"/>
    <w:rsid w:val="00DC426A"/>
    <w:rsid w:val="00DC577F"/>
    <w:rsid w:val="00DC5ECC"/>
    <w:rsid w:val="00DD09A5"/>
    <w:rsid w:val="00DD5A80"/>
    <w:rsid w:val="00DE0B06"/>
    <w:rsid w:val="00DE19F8"/>
    <w:rsid w:val="00DE5E7B"/>
    <w:rsid w:val="00DE71A0"/>
    <w:rsid w:val="00DF0650"/>
    <w:rsid w:val="00DF09C8"/>
    <w:rsid w:val="00DF2084"/>
    <w:rsid w:val="00DF29F7"/>
    <w:rsid w:val="00DF7D15"/>
    <w:rsid w:val="00E00AC9"/>
    <w:rsid w:val="00E07FBD"/>
    <w:rsid w:val="00E11FD7"/>
    <w:rsid w:val="00E15828"/>
    <w:rsid w:val="00E21FA2"/>
    <w:rsid w:val="00E234DC"/>
    <w:rsid w:val="00E25F74"/>
    <w:rsid w:val="00E27008"/>
    <w:rsid w:val="00E27530"/>
    <w:rsid w:val="00E31995"/>
    <w:rsid w:val="00E34898"/>
    <w:rsid w:val="00E354E0"/>
    <w:rsid w:val="00E42D75"/>
    <w:rsid w:val="00E4381E"/>
    <w:rsid w:val="00E5261C"/>
    <w:rsid w:val="00E52EEE"/>
    <w:rsid w:val="00E53C5D"/>
    <w:rsid w:val="00E55790"/>
    <w:rsid w:val="00E568DD"/>
    <w:rsid w:val="00E6130A"/>
    <w:rsid w:val="00E63439"/>
    <w:rsid w:val="00E76C02"/>
    <w:rsid w:val="00E76CE7"/>
    <w:rsid w:val="00E83D71"/>
    <w:rsid w:val="00E85E4D"/>
    <w:rsid w:val="00E86DE9"/>
    <w:rsid w:val="00E87D86"/>
    <w:rsid w:val="00E9207A"/>
    <w:rsid w:val="00E93249"/>
    <w:rsid w:val="00E9700F"/>
    <w:rsid w:val="00EB1BC9"/>
    <w:rsid w:val="00EB1EAA"/>
    <w:rsid w:val="00EB67FE"/>
    <w:rsid w:val="00EC1F97"/>
    <w:rsid w:val="00EC7AB0"/>
    <w:rsid w:val="00ED1A12"/>
    <w:rsid w:val="00ED6C6B"/>
    <w:rsid w:val="00EE2084"/>
    <w:rsid w:val="00EE66EC"/>
    <w:rsid w:val="00EF2822"/>
    <w:rsid w:val="00F00EDD"/>
    <w:rsid w:val="00F023B2"/>
    <w:rsid w:val="00F05570"/>
    <w:rsid w:val="00F11B15"/>
    <w:rsid w:val="00F1600A"/>
    <w:rsid w:val="00F205F4"/>
    <w:rsid w:val="00F20FE4"/>
    <w:rsid w:val="00F245A5"/>
    <w:rsid w:val="00F24F7A"/>
    <w:rsid w:val="00F30158"/>
    <w:rsid w:val="00F402AC"/>
    <w:rsid w:val="00F40EA1"/>
    <w:rsid w:val="00F5127A"/>
    <w:rsid w:val="00F55C7D"/>
    <w:rsid w:val="00F63D4E"/>
    <w:rsid w:val="00F64FD7"/>
    <w:rsid w:val="00F6698E"/>
    <w:rsid w:val="00F7356B"/>
    <w:rsid w:val="00F776F7"/>
    <w:rsid w:val="00F84881"/>
    <w:rsid w:val="00F86DD0"/>
    <w:rsid w:val="00F86E47"/>
    <w:rsid w:val="00F87C1B"/>
    <w:rsid w:val="00F95CE4"/>
    <w:rsid w:val="00FA7B03"/>
    <w:rsid w:val="00FB4C06"/>
    <w:rsid w:val="00FC30EC"/>
    <w:rsid w:val="00FD5BFD"/>
    <w:rsid w:val="00FD65CB"/>
    <w:rsid w:val="00FD78A5"/>
    <w:rsid w:val="00FE2F71"/>
    <w:rsid w:val="00FE5236"/>
    <w:rsid w:val="00F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F39754"/>
  <w14:defaultImageDpi w14:val="300"/>
  <w15:docId w15:val="{B2CD9DAE-A881-1E4D-BED4-A0B1A10F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4580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en-US"/>
    </w:rPr>
  </w:style>
  <w:style w:type="paragraph" w:customStyle="1" w:styleId="BodyA">
    <w:name w:val="Body A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numbering" w:customStyle="1" w:styleId="Bullets">
    <w:name w:val="Bullets"/>
    <w:rsid w:val="0064580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8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02"/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5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C49"/>
    <w:rPr>
      <w:rFonts w:eastAsia="Arial Unicode MS"/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C49"/>
    <w:rPr>
      <w:rFonts w:eastAsia="Arial Unicode MS"/>
      <w:b/>
      <w:bCs/>
      <w:bdr w:val="nil"/>
      <w:lang w:val="en-US" w:eastAsia="en-US"/>
    </w:rPr>
  </w:style>
  <w:style w:type="paragraph" w:styleId="NormalWeb">
    <w:name w:val="Normal (Web)"/>
    <w:basedOn w:val="Normal"/>
    <w:uiPriority w:val="99"/>
    <w:unhideWhenUsed/>
    <w:rsid w:val="002E5F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customStyle="1" w:styleId="Normal1">
    <w:name w:val="Normal1"/>
    <w:rsid w:val="004334CD"/>
    <w:pPr>
      <w:spacing w:line="276" w:lineRule="auto"/>
    </w:pPr>
    <w:rPr>
      <w:rFonts w:ascii="Arial" w:eastAsia="Arial" w:hAnsi="Arial" w:cs="Arial"/>
      <w:sz w:val="22"/>
      <w:szCs w:val="22"/>
      <w:lang w:val="uz-Cyrl-U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9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4138210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915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5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8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9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1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65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432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89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2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7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9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0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44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730033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064954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767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6" w:color="auto"/>
                                <w:left w:val="none" w:sz="0" w:space="0" w:color="auto"/>
                                <w:bottom w:val="single" w:sz="6" w:space="6" w:color="EEEEEE"/>
                                <w:right w:val="none" w:sz="0" w:space="0" w:color="auto"/>
                              </w:divBdr>
                              <w:divsChild>
                                <w:div w:id="132515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60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19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2723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91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03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0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093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062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108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single" w:sz="6" w:space="15" w:color="EEEEEE"/>
                                                        <w:left w:val="none" w:sz="0" w:space="0" w:color="auto"/>
                                                        <w:bottom w:val="single" w:sz="6" w:space="15" w:color="EEEEEE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74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7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1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44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43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3263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30934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9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39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0E0E0"/>
                                        <w:left w:val="none" w:sz="0" w:space="0" w:color="auto"/>
                                        <w:bottom w:val="none" w:sz="0" w:space="23" w:color="auto"/>
                                        <w:right w:val="none" w:sz="0" w:space="0" w:color="auto"/>
                                      </w:divBdr>
                                      <w:divsChild>
                                        <w:div w:id="633330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2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16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none" w:sz="0" w:space="15" w:color="auto"/>
                            <w:bottom w:val="single" w:sz="6" w:space="15" w:color="EEEEEE"/>
                            <w:right w:val="none" w:sz="0" w:space="15" w:color="auto"/>
                          </w:divBdr>
                          <w:divsChild>
                            <w:div w:id="14749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06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4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71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2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E11E8-615D-42A3-B10F-D5C99D80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Blackball Media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Brown</dc:creator>
  <cp:keywords/>
  <dc:description/>
  <cp:lastModifiedBy>Jon Reay</cp:lastModifiedBy>
  <cp:revision>54</cp:revision>
  <dcterms:created xsi:type="dcterms:W3CDTF">2022-02-23T12:08:00Z</dcterms:created>
  <dcterms:modified xsi:type="dcterms:W3CDTF">2022-02-28T13:31:00Z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1224108305</vt:i4>
  </property>
  <property fmtid="{D5CDD505-2E9C-101B-9397-08002B2CF9AE}" pid="3" name="_NewReviewCycle">
    <vt:lpwstr/>
  </property>
  <property fmtid="{D5CDD505-2E9C-101B-9397-08002B2CF9AE}" pid="4" name="_EmailSubject">
    <vt:lpwstr>Used car package</vt:lpwstr>
  </property>
  <property fmtid="{D5CDD505-2E9C-101B-9397-08002B2CF9AE}" pid="5" name="_AuthorEmail">
    <vt:lpwstr>Martin.Bayntun@nissan.co.uk</vt:lpwstr>
  </property>
  <property fmtid="{D5CDD505-2E9C-101B-9397-08002B2CF9AE}" pid="6" name="_AuthorEmailDisplayName">
    <vt:lpwstr>Bayntun, Martin</vt:lpwstr>
  </property>
  <property fmtid="{D5CDD505-2E9C-101B-9397-08002B2CF9AE}" pid="7" name="_PreviousAdHocReviewCycleID">
    <vt:i4>1881616448</vt:i4>
  </property>
</Properties>
</file>