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EEF4" w14:textId="77777777" w:rsidR="00137B46" w:rsidRDefault="00137B46" w:rsidP="00137B46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7D88BF51" wp14:editId="02207480">
            <wp:extent cx="1272540" cy="1063546"/>
            <wp:effectExtent l="0" t="0" r="3810" b="381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CBA7" w14:textId="77777777" w:rsidR="00137B46" w:rsidRDefault="00137B46" w:rsidP="00137B46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0D9B8450" w14:textId="77777777" w:rsidR="00137B46" w:rsidRPr="00551BBD" w:rsidRDefault="00137B46" w:rsidP="00137B46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222F9ED9" w14:textId="77777777" w:rsidR="00137B46" w:rsidRPr="00551BBD" w:rsidRDefault="00137B46" w:rsidP="00137B46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October 2024</w:t>
      </w:r>
    </w:p>
    <w:p w14:paraId="17ED9DA3" w14:textId="77777777" w:rsidR="00137B46" w:rsidRPr="007D0585" w:rsidRDefault="00137B46" w:rsidP="00137B46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02ED3952" w14:textId="5DA06D36" w:rsidR="00137B46" w:rsidRPr="00646C12" w:rsidRDefault="00C90649" w:rsidP="00646C12">
      <w:pPr>
        <w:pStyle w:val="NormalWeb"/>
        <w:spacing w:line="360" w:lineRule="auto"/>
        <w:jc w:val="center"/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</w:pPr>
      <w:bookmarkStart w:id="0" w:name="OLE_LINK1"/>
      <w:r w:rsidRPr="00C90649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>Nissan announces pricing and</w:t>
      </w:r>
      <w:r w:rsidR="00356EBF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 xml:space="preserve"> </w:t>
      </w:r>
      <w:r w:rsidRPr="00C90649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 xml:space="preserve">pre-orders </w:t>
      </w:r>
      <w:r w:rsidR="00356EBF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br/>
      </w:r>
      <w:r w:rsidRPr="00C90649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 xml:space="preserve">for </w:t>
      </w:r>
      <w:r w:rsidR="00356EBF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 xml:space="preserve">the exciting </w:t>
      </w:r>
      <w:r w:rsidRPr="00C90649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val="en-US" w:eastAsia="en-US"/>
        </w:rPr>
        <w:t>Ariya NISMO</w:t>
      </w:r>
    </w:p>
    <w:bookmarkEnd w:id="0"/>
    <w:p w14:paraId="26385C4A" w14:textId="77777777" w:rsidR="00C90649" w:rsidRDefault="00C90649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651F387D" w14:textId="4FC5A47D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37B46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time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buckle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up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because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customers can </w:t>
      </w:r>
      <w:proofErr w:type="spellStart"/>
      <w:r w:rsidR="00C5293A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="00C5293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officially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pre-order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NISMO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r w:rsidRPr="00137B46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>. P</w:t>
      </w:r>
      <w:r w:rsidRPr="00137B46">
        <w:rPr>
          <w:rFonts w:ascii="Verdana" w:hAnsi="Verdana"/>
          <w:sz w:val="16"/>
          <w:szCs w:val="16"/>
          <w:lang w:val="it-IT"/>
        </w:rPr>
        <w:t xml:space="preserve">rices start from a competitive £56,620 OTR, just £1,780 more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luxurious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ARIYA e-4ORCE 87kWh Evolve.</w:t>
      </w:r>
    </w:p>
    <w:p w14:paraId="63CFB0A6" w14:textId="5B47E220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37B46">
        <w:rPr>
          <w:rFonts w:ascii="Verdana" w:hAnsi="Verdana"/>
          <w:sz w:val="16"/>
          <w:szCs w:val="16"/>
          <w:lang w:val="it-IT"/>
        </w:rPr>
        <w:t>Besides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enjoying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exclusivity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securing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one of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very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first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NISMOs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arrive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in the UK,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early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customers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receive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 £500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credit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through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NISSAN CHARGE, a new EV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service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give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access to more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55,000 public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points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r w:rsidR="00C70098">
        <w:rPr>
          <w:rFonts w:ascii="Verdana" w:hAnsi="Verdana"/>
          <w:sz w:val="16"/>
          <w:szCs w:val="16"/>
          <w:lang w:val="it-IT"/>
        </w:rPr>
        <w:t>UK.</w:t>
      </w:r>
    </w:p>
    <w:p w14:paraId="28D7B16D" w14:textId="2E6A356C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37B46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the first UK customers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receive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exclusive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, 1-of-100 limited-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edition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NISMO artwork by Juan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Alcalá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Lara,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renowned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graphic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artist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and illustrator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responsible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NISMO’s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Formula E art.</w:t>
      </w:r>
    </w:p>
    <w:p w14:paraId="27C705B7" w14:textId="77777777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NISMO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initially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gramStart"/>
      <w:r w:rsidRPr="00137B46">
        <w:rPr>
          <w:rFonts w:ascii="Verdana" w:hAnsi="Verdana"/>
          <w:sz w:val="16"/>
          <w:szCs w:val="16"/>
          <w:lang w:val="it-IT"/>
        </w:rPr>
        <w:t>in a</w:t>
      </w:r>
      <w:proofErr w:type="gramEnd"/>
      <w:r w:rsidRPr="00137B46">
        <w:rPr>
          <w:rFonts w:ascii="Verdana" w:hAnsi="Verdana"/>
          <w:sz w:val="16"/>
          <w:szCs w:val="16"/>
          <w:lang w:val="it-IT"/>
        </w:rPr>
        <w:t xml:space="preserve"> single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specification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with a special Stealth Grey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exterior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finish,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previously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on GT-R.</w:t>
      </w:r>
    </w:p>
    <w:p w14:paraId="3383076E" w14:textId="77777777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37B46">
        <w:rPr>
          <w:rFonts w:ascii="Verdana" w:hAnsi="Verdana"/>
          <w:sz w:val="16"/>
          <w:szCs w:val="16"/>
          <w:lang w:val="it-IT"/>
        </w:rPr>
        <w:t xml:space="preserve">The car builds on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strong NISMO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heritage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combining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with the regular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ARIYA’s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unique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Japanese-inspired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design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deliver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enhanced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experience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for drivers and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passengers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alike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.</w:t>
      </w:r>
    </w:p>
    <w:p w14:paraId="32AB961E" w14:textId="77777777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37B46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advanced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e-4ORCE system combines with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finely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tuned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suspension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offer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precision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control and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confident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handling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varied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road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conditions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offering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superb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drive no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matter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what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weather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.</w:t>
      </w:r>
    </w:p>
    <w:p w14:paraId="612E42A9" w14:textId="77777777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37B46">
        <w:rPr>
          <w:rFonts w:ascii="Verdana" w:hAnsi="Verdana"/>
          <w:sz w:val="16"/>
          <w:szCs w:val="16"/>
          <w:lang w:val="it-IT"/>
        </w:rPr>
        <w:t xml:space="preserve">The e-4ORCE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-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wheel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-drive system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helps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NISMO off the line,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accelerating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from 0-62mph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within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5 seconds, and from 50-70mph in just 2.4 seconds –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even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faster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revered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R35 GT-R NISMO.</w:t>
      </w:r>
    </w:p>
    <w:p w14:paraId="75A6C450" w14:textId="77777777" w:rsid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37B46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the steering system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optimised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provide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more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direct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feedback,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enhancing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connection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between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driver and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for a more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engaging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drive.</w:t>
      </w:r>
    </w:p>
    <w:p w14:paraId="0DD0375F" w14:textId="6AA922BE" w:rsidR="00137B46" w:rsidRP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37B46">
        <w:rPr>
          <w:rFonts w:ascii="Verdana" w:hAnsi="Verdana"/>
          <w:sz w:val="16"/>
          <w:szCs w:val="16"/>
          <w:lang w:val="it-IT"/>
        </w:rPr>
        <w:lastRenderedPageBreak/>
        <w:t>Together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these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refinements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help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add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sense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excitement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every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journey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maintaining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versatility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, style and family-friendly focus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defines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ARIYA range,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ensuring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the new NISMO model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remains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practical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exhilarating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.</w:t>
      </w:r>
    </w:p>
    <w:p w14:paraId="7D4C8385" w14:textId="02D37D1C" w:rsid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37B46">
        <w:rPr>
          <w:rFonts w:ascii="Verdana" w:hAnsi="Verdana"/>
          <w:sz w:val="16"/>
          <w:szCs w:val="16"/>
          <w:lang w:val="it-IT"/>
        </w:rPr>
        <w:t xml:space="preserve">Customers can secure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NISMO by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speaking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to </w:t>
      </w:r>
      <w:r>
        <w:rPr>
          <w:rFonts w:ascii="Verdana" w:hAnsi="Verdana"/>
          <w:sz w:val="16"/>
          <w:szCs w:val="16"/>
          <w:lang w:val="it-IT"/>
        </w:rPr>
        <w:t xml:space="preserve">the team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137B46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 w:rsidRPr="00137B46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Based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on a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typical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Personal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Contract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Purchase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arranged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through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Nissan Financial Services (1.99% APR, £5000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, 10,000 mi/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yr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),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cost £622 a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month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over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four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37B46">
        <w:rPr>
          <w:rFonts w:ascii="Verdana" w:hAnsi="Verdana"/>
          <w:sz w:val="16"/>
          <w:szCs w:val="16"/>
          <w:lang w:val="it-IT"/>
        </w:rPr>
        <w:t>years</w:t>
      </w:r>
      <w:proofErr w:type="spellEnd"/>
      <w:r w:rsidRPr="00137B46">
        <w:rPr>
          <w:rFonts w:ascii="Verdana" w:hAnsi="Verdana"/>
          <w:sz w:val="16"/>
          <w:szCs w:val="16"/>
          <w:lang w:val="it-IT"/>
        </w:rPr>
        <w:t>.</w:t>
      </w:r>
    </w:p>
    <w:p w14:paraId="0EBA1DB5" w14:textId="77777777" w:rsidR="00137B46" w:rsidRDefault="00137B46" w:rsidP="00137B4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B5E807F" w14:textId="77777777" w:rsidR="00137B46" w:rsidRPr="00766B2B" w:rsidRDefault="00137B46" w:rsidP="00137B46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766B2B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737479A6" w14:textId="77777777" w:rsidR="00137B46" w:rsidRDefault="00137B46" w:rsidP="00137B46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566BDCB3" w14:textId="77777777" w:rsidR="00137B46" w:rsidRPr="00766B2B" w:rsidRDefault="00137B46" w:rsidP="00137B46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Nissan Dealer &amp; Fleet PR: 07309 740052</w:t>
      </w:r>
    </w:p>
    <w:p w14:paraId="02FEA190" w14:textId="77777777" w:rsidR="00137B46" w:rsidRDefault="00137B46" w:rsidP="00137B46"/>
    <w:p w14:paraId="31E5A54A" w14:textId="77777777" w:rsidR="00137B46" w:rsidRDefault="00137B46"/>
    <w:sectPr w:rsidR="00137B46" w:rsidSect="00137B46">
      <w:pgSz w:w="11900" w:h="16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46"/>
    <w:rsid w:val="001120C9"/>
    <w:rsid w:val="00137B46"/>
    <w:rsid w:val="00356EBF"/>
    <w:rsid w:val="00646C12"/>
    <w:rsid w:val="00C5293A"/>
    <w:rsid w:val="00C70098"/>
    <w:rsid w:val="00C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62331"/>
  <w15:chartTrackingRefBased/>
  <w15:docId w15:val="{ECC08E68-09F3-514C-8A96-EDD846B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46"/>
  </w:style>
  <w:style w:type="paragraph" w:styleId="Heading1">
    <w:name w:val="heading 1"/>
    <w:basedOn w:val="Normal"/>
    <w:next w:val="Normal"/>
    <w:link w:val="Heading1Char"/>
    <w:uiPriority w:val="9"/>
    <w:qFormat/>
    <w:rsid w:val="00137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B46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137B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3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2</cp:revision>
  <dcterms:created xsi:type="dcterms:W3CDTF">2024-10-18T10:37:00Z</dcterms:created>
  <dcterms:modified xsi:type="dcterms:W3CDTF">2024-10-18T10:37:00Z</dcterms:modified>
</cp:coreProperties>
</file>