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54B5D" w14:textId="77777777" w:rsidR="00E6341C" w:rsidRDefault="00E6341C" w:rsidP="00E6341C">
      <w:pPr>
        <w:pStyle w:val="BodyA"/>
        <w:spacing w:line="360" w:lineRule="auto"/>
        <w:jc w:val="both"/>
        <w:rPr>
          <w:rFonts w:ascii="Verdana" w:hAnsi="Verdana"/>
          <w:b/>
          <w:bCs/>
          <w:noProof/>
          <w:sz w:val="21"/>
          <w:szCs w:val="20"/>
        </w:rPr>
      </w:pPr>
      <w:r w:rsidRPr="007D0585">
        <w:rPr>
          <w:rFonts w:ascii="Verdana" w:hAnsi="Verdana"/>
          <w:b/>
          <w:bCs/>
          <w:noProof/>
          <w:sz w:val="21"/>
          <w:szCs w:val="20"/>
        </w:rPr>
        <w:drawing>
          <wp:inline distT="0" distB="0" distL="0" distR="0" wp14:anchorId="183470A0" wp14:editId="5E2D0000">
            <wp:extent cx="1272540" cy="1063546"/>
            <wp:effectExtent l="0" t="0" r="3810" b="3810"/>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39" cy="1066721"/>
                    </a:xfrm>
                    <a:prstGeom prst="rect">
                      <a:avLst/>
                    </a:prstGeom>
                    <a:noFill/>
                    <a:ln>
                      <a:noFill/>
                    </a:ln>
                  </pic:spPr>
                </pic:pic>
              </a:graphicData>
            </a:graphic>
          </wp:inline>
        </w:drawing>
      </w:r>
    </w:p>
    <w:p w14:paraId="6029021B" w14:textId="77777777" w:rsidR="00E6341C" w:rsidRDefault="00E6341C" w:rsidP="00E6341C">
      <w:pPr>
        <w:pStyle w:val="BodyA"/>
        <w:spacing w:line="360" w:lineRule="auto"/>
        <w:jc w:val="both"/>
        <w:rPr>
          <w:rFonts w:ascii="Verdana" w:hAnsi="Verdana"/>
          <w:b/>
          <w:bCs/>
          <w:noProof/>
          <w:sz w:val="21"/>
          <w:szCs w:val="20"/>
        </w:rPr>
      </w:pPr>
    </w:p>
    <w:p w14:paraId="20429F0D" w14:textId="77777777" w:rsidR="00E6341C" w:rsidRPr="00551BBD" w:rsidRDefault="00E6341C" w:rsidP="00E6341C">
      <w:pPr>
        <w:pStyle w:val="BodyA"/>
        <w:spacing w:line="360" w:lineRule="auto"/>
        <w:jc w:val="both"/>
        <w:rPr>
          <w:rFonts w:ascii="Verdana" w:hAnsi="Verdana"/>
          <w:noProof/>
          <w:sz w:val="16"/>
          <w:szCs w:val="16"/>
        </w:rPr>
      </w:pPr>
      <w:r w:rsidRPr="00551BBD">
        <w:rPr>
          <w:rFonts w:ascii="Verdana" w:hAnsi="Verdana"/>
          <w:noProof/>
          <w:sz w:val="16"/>
          <w:szCs w:val="16"/>
        </w:rPr>
        <w:t>Press release</w:t>
      </w:r>
    </w:p>
    <w:p w14:paraId="36DC7603" w14:textId="77777777" w:rsidR="00E6341C" w:rsidRPr="00551BBD" w:rsidRDefault="00E6341C" w:rsidP="00E6341C">
      <w:pPr>
        <w:pStyle w:val="BodyA"/>
        <w:spacing w:line="360" w:lineRule="auto"/>
        <w:jc w:val="both"/>
        <w:rPr>
          <w:rFonts w:ascii="Verdana" w:hAnsi="Verdana"/>
          <w:noProof/>
          <w:sz w:val="16"/>
          <w:szCs w:val="16"/>
        </w:rPr>
      </w:pPr>
      <w:r>
        <w:rPr>
          <w:rFonts w:ascii="Verdana" w:hAnsi="Verdana"/>
          <w:noProof/>
          <w:sz w:val="16"/>
          <w:szCs w:val="16"/>
        </w:rPr>
        <w:t>October 2024</w:t>
      </w:r>
    </w:p>
    <w:p w14:paraId="42A82516" w14:textId="77777777" w:rsidR="00E6341C" w:rsidRPr="007D0585" w:rsidRDefault="00E6341C" w:rsidP="00E6341C">
      <w:pPr>
        <w:pStyle w:val="BodyA"/>
        <w:spacing w:line="360" w:lineRule="auto"/>
        <w:jc w:val="both"/>
        <w:rPr>
          <w:rFonts w:ascii="Verdana" w:hAnsi="Verdana"/>
          <w:b/>
          <w:bCs/>
          <w:noProof/>
          <w:sz w:val="21"/>
          <w:szCs w:val="20"/>
        </w:rPr>
      </w:pPr>
    </w:p>
    <w:p w14:paraId="47A38838" w14:textId="77777777" w:rsidR="00E6341C" w:rsidRPr="007D0585" w:rsidRDefault="00E6341C" w:rsidP="00E6341C">
      <w:pPr>
        <w:pStyle w:val="BodyA"/>
        <w:spacing w:line="360" w:lineRule="auto"/>
        <w:rPr>
          <w:rFonts w:ascii="Verdana" w:hAnsi="Verdana"/>
          <w:b/>
          <w:bCs/>
          <w:sz w:val="21"/>
          <w:szCs w:val="28"/>
        </w:rPr>
      </w:pPr>
      <w:bookmarkStart w:id="0" w:name="OLE_LINK1"/>
    </w:p>
    <w:p w14:paraId="67ADB444" w14:textId="77777777" w:rsidR="00E6341C" w:rsidRDefault="00E6341C" w:rsidP="00E6341C">
      <w:pPr>
        <w:pStyle w:val="BodyA"/>
        <w:spacing w:line="360" w:lineRule="auto"/>
        <w:jc w:val="center"/>
        <w:rPr>
          <w:rFonts w:ascii="Verdana" w:hAnsi="Verdana"/>
          <w:b/>
          <w:bCs/>
        </w:rPr>
      </w:pPr>
      <w:r>
        <w:rPr>
          <w:rFonts w:ascii="Verdana" w:hAnsi="Verdana"/>
          <w:b/>
          <w:bCs/>
        </w:rPr>
        <w:t xml:space="preserve">Nissan Qashqai with e-POWER wins ‘Best </w:t>
      </w:r>
      <w:r>
        <w:rPr>
          <w:rFonts w:ascii="Verdana" w:hAnsi="Verdana"/>
          <w:b/>
          <w:bCs/>
        </w:rPr>
        <w:br/>
        <w:t>Powertrain’ accolade at News UK Awards</w:t>
      </w:r>
    </w:p>
    <w:p w14:paraId="0DE99270" w14:textId="77777777" w:rsidR="00E6341C" w:rsidRDefault="00E6341C" w:rsidP="00E6341C">
      <w:pPr>
        <w:pStyle w:val="NormalWeb"/>
        <w:spacing w:line="360" w:lineRule="auto"/>
        <w:jc w:val="both"/>
        <w:rPr>
          <w:rFonts w:ascii="Verdana" w:hAnsi="Verdana"/>
          <w:sz w:val="16"/>
          <w:szCs w:val="16"/>
          <w:lang w:val="it-IT"/>
        </w:rPr>
      </w:pPr>
    </w:p>
    <w:bookmarkEnd w:id="0"/>
    <w:p w14:paraId="54A37E38" w14:textId="77777777" w:rsidR="00E6341C" w:rsidRPr="00A20924" w:rsidRDefault="00E6341C" w:rsidP="00E6341C">
      <w:pPr>
        <w:pStyle w:val="NormalWeb"/>
        <w:spacing w:line="360" w:lineRule="auto"/>
        <w:jc w:val="both"/>
        <w:rPr>
          <w:rFonts w:ascii="Verdana" w:hAnsi="Verdana"/>
          <w:sz w:val="16"/>
          <w:szCs w:val="16"/>
          <w:lang w:val="it-IT"/>
        </w:rPr>
      </w:pPr>
      <w:r w:rsidRPr="00A20924">
        <w:rPr>
          <w:rFonts w:ascii="Verdana" w:hAnsi="Verdana"/>
          <w:sz w:val="16"/>
          <w:szCs w:val="16"/>
          <w:lang w:val="it-IT"/>
        </w:rPr>
        <w:t xml:space="preserve">The Nissan Qashqai with e-POWER </w:t>
      </w:r>
      <w:r>
        <w:rPr>
          <w:rFonts w:ascii="Verdana" w:hAnsi="Verdana"/>
          <w:sz w:val="16"/>
          <w:szCs w:val="16"/>
          <w:lang w:val="it-IT"/>
        </w:rPr>
        <w:t xml:space="preserve">– available to inspect and test-drive at </w:t>
      </w:r>
      <w:r w:rsidRPr="00A20924">
        <w:rPr>
          <w:rFonts w:ascii="Verdana" w:hAnsi="Verdana"/>
          <w:b/>
          <w:bCs/>
          <w:sz w:val="16"/>
          <w:szCs w:val="16"/>
          <w:lang w:val="it-IT"/>
        </w:rPr>
        <w:t>[DEALERSHIP NAME HERE]</w:t>
      </w:r>
      <w:r>
        <w:rPr>
          <w:rFonts w:ascii="Verdana" w:hAnsi="Verdana"/>
          <w:sz w:val="16"/>
          <w:szCs w:val="16"/>
          <w:lang w:val="it-IT"/>
        </w:rPr>
        <w:t xml:space="preserve"> – </w:t>
      </w:r>
      <w:r w:rsidRPr="00A20924">
        <w:rPr>
          <w:rFonts w:ascii="Verdana" w:hAnsi="Verdana"/>
          <w:sz w:val="16"/>
          <w:szCs w:val="16"/>
          <w:lang w:val="it-IT"/>
        </w:rPr>
        <w:t xml:space="preserve">has been recognised by The Sun, The Sunday Times and driving.co.uk </w:t>
      </w:r>
      <w:r>
        <w:rPr>
          <w:rFonts w:ascii="Verdana" w:hAnsi="Verdana"/>
          <w:sz w:val="16"/>
          <w:szCs w:val="16"/>
          <w:lang w:val="it-IT"/>
        </w:rPr>
        <w:t>at</w:t>
      </w:r>
      <w:r w:rsidRPr="00A20924">
        <w:rPr>
          <w:rFonts w:ascii="Verdana" w:hAnsi="Verdana"/>
          <w:sz w:val="16"/>
          <w:szCs w:val="16"/>
          <w:lang w:val="it-IT"/>
        </w:rPr>
        <w:t xml:space="preserve"> the News UK Motor Awards 2024.</w:t>
      </w:r>
    </w:p>
    <w:p w14:paraId="1F2E18A4" w14:textId="77777777" w:rsidR="00E6341C" w:rsidRPr="00A20924" w:rsidRDefault="00E6341C" w:rsidP="00E6341C">
      <w:pPr>
        <w:pStyle w:val="NormalWeb"/>
        <w:spacing w:line="360" w:lineRule="auto"/>
        <w:jc w:val="both"/>
        <w:rPr>
          <w:rFonts w:ascii="Verdana" w:hAnsi="Verdana"/>
          <w:sz w:val="16"/>
          <w:szCs w:val="16"/>
          <w:lang w:val="it-IT"/>
        </w:rPr>
      </w:pPr>
      <w:r w:rsidRPr="00A20924">
        <w:rPr>
          <w:rFonts w:ascii="Verdana" w:hAnsi="Verdana"/>
          <w:sz w:val="16"/>
          <w:szCs w:val="16"/>
          <w:lang w:val="it-IT"/>
        </w:rPr>
        <w:t xml:space="preserve">The </w:t>
      </w:r>
      <w:r>
        <w:rPr>
          <w:rFonts w:ascii="Verdana" w:hAnsi="Verdana"/>
          <w:sz w:val="16"/>
          <w:szCs w:val="16"/>
          <w:lang w:val="it-IT"/>
        </w:rPr>
        <w:t xml:space="preserve">‘Best Powertrain’ </w:t>
      </w:r>
      <w:r w:rsidRPr="00A20924">
        <w:rPr>
          <w:rFonts w:ascii="Verdana" w:hAnsi="Verdana"/>
          <w:sz w:val="16"/>
          <w:szCs w:val="16"/>
          <w:lang w:val="it-IT"/>
        </w:rPr>
        <w:t>award</w:t>
      </w:r>
      <w:r>
        <w:rPr>
          <w:rFonts w:ascii="Verdana" w:hAnsi="Verdana"/>
          <w:sz w:val="16"/>
          <w:szCs w:val="16"/>
          <w:lang w:val="it-IT"/>
        </w:rPr>
        <w:t xml:space="preserve"> – given</w:t>
      </w:r>
      <w:r w:rsidRPr="00A20924">
        <w:rPr>
          <w:rFonts w:ascii="Verdana" w:hAnsi="Verdana"/>
          <w:sz w:val="16"/>
          <w:szCs w:val="16"/>
          <w:lang w:val="it-IT"/>
        </w:rPr>
        <w:t xml:space="preserve"> </w:t>
      </w:r>
      <w:r>
        <w:rPr>
          <w:rFonts w:ascii="Verdana" w:hAnsi="Verdana"/>
          <w:sz w:val="16"/>
          <w:szCs w:val="16"/>
          <w:lang w:val="it-IT"/>
        </w:rPr>
        <w:t>to Qashqai because of its</w:t>
      </w:r>
      <w:r w:rsidRPr="00A20924">
        <w:rPr>
          <w:rFonts w:ascii="Verdana" w:hAnsi="Verdana"/>
          <w:sz w:val="16"/>
          <w:szCs w:val="16"/>
          <w:lang w:val="it-IT"/>
        </w:rPr>
        <w:t xml:space="preserve"> unique electrified </w:t>
      </w:r>
      <w:r>
        <w:rPr>
          <w:rFonts w:ascii="Verdana" w:hAnsi="Verdana"/>
          <w:sz w:val="16"/>
          <w:szCs w:val="16"/>
          <w:lang w:val="it-IT"/>
        </w:rPr>
        <w:t>e-POWER technology</w:t>
      </w:r>
      <w:r w:rsidRPr="00A20924">
        <w:rPr>
          <w:rFonts w:ascii="Verdana" w:hAnsi="Verdana"/>
          <w:sz w:val="16"/>
          <w:szCs w:val="16"/>
          <w:lang w:val="it-IT"/>
        </w:rPr>
        <w:t xml:space="preserve"> </w:t>
      </w:r>
      <w:r>
        <w:rPr>
          <w:rFonts w:ascii="Verdana" w:hAnsi="Verdana"/>
          <w:sz w:val="16"/>
          <w:szCs w:val="16"/>
          <w:lang w:val="it-IT"/>
        </w:rPr>
        <w:t xml:space="preserve">– </w:t>
      </w:r>
      <w:r w:rsidRPr="00A20924">
        <w:rPr>
          <w:rFonts w:ascii="Verdana" w:hAnsi="Verdana"/>
          <w:sz w:val="16"/>
          <w:szCs w:val="16"/>
          <w:lang w:val="it-IT"/>
        </w:rPr>
        <w:t xml:space="preserve">is a well-deserved feather in the cap for Nissan and the British-built </w:t>
      </w:r>
      <w:r>
        <w:rPr>
          <w:rFonts w:ascii="Verdana" w:hAnsi="Verdana"/>
          <w:sz w:val="16"/>
          <w:szCs w:val="16"/>
          <w:lang w:val="it-IT"/>
        </w:rPr>
        <w:t>car</w:t>
      </w:r>
      <w:r w:rsidRPr="00A20924">
        <w:rPr>
          <w:rFonts w:ascii="Verdana" w:hAnsi="Verdana"/>
          <w:sz w:val="16"/>
          <w:szCs w:val="16"/>
          <w:lang w:val="it-IT"/>
        </w:rPr>
        <w:t xml:space="preserve">, during a year in which the best-selling crossover has </w:t>
      </w:r>
      <w:r>
        <w:rPr>
          <w:rFonts w:ascii="Verdana" w:hAnsi="Verdana"/>
          <w:sz w:val="16"/>
          <w:szCs w:val="16"/>
          <w:lang w:val="it-IT"/>
        </w:rPr>
        <w:t>been refreshed with bold restyling and upgraded technology.</w:t>
      </w:r>
    </w:p>
    <w:p w14:paraId="46740D71" w14:textId="77777777" w:rsidR="00E6341C" w:rsidRPr="00A20924" w:rsidRDefault="00E6341C" w:rsidP="00E6341C">
      <w:pPr>
        <w:pStyle w:val="NormalWeb"/>
        <w:spacing w:line="360" w:lineRule="auto"/>
        <w:jc w:val="both"/>
        <w:rPr>
          <w:rFonts w:ascii="Verdana" w:hAnsi="Verdana"/>
          <w:sz w:val="16"/>
          <w:szCs w:val="16"/>
          <w:lang w:val="it-IT"/>
        </w:rPr>
      </w:pPr>
      <w:r w:rsidRPr="00A20924">
        <w:rPr>
          <w:rFonts w:ascii="Verdana" w:hAnsi="Verdana"/>
          <w:sz w:val="16"/>
          <w:szCs w:val="16"/>
          <w:lang w:val="it-IT"/>
        </w:rPr>
        <w:t>Since its launch in September 2022, Nissan has sold more than 140,000 Qashqai e-POWER – with customers loving the ‘electric drive’ feeling delivered by the technology.</w:t>
      </w:r>
    </w:p>
    <w:p w14:paraId="6D3474ED" w14:textId="77777777" w:rsidR="00E6341C" w:rsidRPr="00A20924" w:rsidRDefault="00E6341C" w:rsidP="00E6341C">
      <w:pPr>
        <w:pStyle w:val="NormalWeb"/>
        <w:spacing w:line="360" w:lineRule="auto"/>
        <w:jc w:val="both"/>
        <w:rPr>
          <w:rFonts w:ascii="Verdana" w:hAnsi="Verdana"/>
          <w:sz w:val="16"/>
          <w:szCs w:val="16"/>
          <w:lang w:val="it-IT"/>
        </w:rPr>
      </w:pPr>
      <w:r w:rsidRPr="00A20924">
        <w:rPr>
          <w:rFonts w:ascii="Verdana" w:hAnsi="Verdana"/>
          <w:sz w:val="16"/>
          <w:szCs w:val="16"/>
          <w:lang w:val="it-IT"/>
        </w:rPr>
        <w:t>Rob Gill, The Sun’s Motors Editor, said: “Qashqai is the car that started it all and now the clever e-POWER system moves the game on even further.</w:t>
      </w:r>
    </w:p>
    <w:p w14:paraId="10768FE0" w14:textId="77777777" w:rsidR="00E6341C" w:rsidRPr="00A20924" w:rsidRDefault="00E6341C" w:rsidP="00E6341C">
      <w:pPr>
        <w:pStyle w:val="NormalWeb"/>
        <w:spacing w:line="360" w:lineRule="auto"/>
        <w:jc w:val="both"/>
        <w:rPr>
          <w:rFonts w:ascii="Verdana" w:hAnsi="Verdana"/>
          <w:sz w:val="16"/>
          <w:szCs w:val="16"/>
          <w:lang w:val="it-IT"/>
        </w:rPr>
      </w:pPr>
      <w:r w:rsidRPr="00A20924">
        <w:rPr>
          <w:rFonts w:ascii="Verdana" w:hAnsi="Verdana"/>
          <w:sz w:val="16"/>
          <w:szCs w:val="16"/>
          <w:lang w:val="it-IT"/>
        </w:rPr>
        <w:t>“It has all the advantages of an electric car without the not-so-good bits like recharging with a plug. The petrol engine charges the battery and an electric motor drives the wheels. We averaged 46mpg over 700 miles, which is mighty impressive for a family SUV, plus it’s designed, engineered and made in Britain.”</w:t>
      </w:r>
    </w:p>
    <w:p w14:paraId="2F7A4DE2" w14:textId="77777777" w:rsidR="00E6341C" w:rsidRPr="00A20924" w:rsidRDefault="00E6341C" w:rsidP="00E6341C">
      <w:pPr>
        <w:pStyle w:val="NormalWeb"/>
        <w:spacing w:line="360" w:lineRule="auto"/>
        <w:jc w:val="both"/>
        <w:rPr>
          <w:rFonts w:ascii="Verdana" w:hAnsi="Verdana"/>
          <w:sz w:val="16"/>
          <w:szCs w:val="16"/>
          <w:lang w:val="it-IT"/>
        </w:rPr>
      </w:pPr>
      <w:r w:rsidRPr="00A20924">
        <w:rPr>
          <w:rFonts w:ascii="Verdana" w:hAnsi="Verdana"/>
          <w:sz w:val="16"/>
          <w:szCs w:val="16"/>
          <w:lang w:val="it-IT"/>
        </w:rPr>
        <w:t>The key to the unique and innovative e-POWER powertrain is that the wheels are only ever driven directly by an electric motor, unlike traditional hybrids, helping the car deliver the sensation of driving an EV with no need to plug in and charge.</w:t>
      </w:r>
    </w:p>
    <w:p w14:paraId="020A91D9" w14:textId="77777777" w:rsidR="00E6341C" w:rsidRPr="00A20924" w:rsidRDefault="00E6341C" w:rsidP="00E6341C">
      <w:pPr>
        <w:pStyle w:val="NormalWeb"/>
        <w:spacing w:line="360" w:lineRule="auto"/>
        <w:jc w:val="both"/>
        <w:rPr>
          <w:rFonts w:ascii="Verdana" w:hAnsi="Verdana"/>
          <w:sz w:val="16"/>
          <w:szCs w:val="16"/>
          <w:lang w:val="it-IT"/>
        </w:rPr>
      </w:pPr>
      <w:r w:rsidRPr="00A20924">
        <w:rPr>
          <w:rFonts w:ascii="Verdana" w:hAnsi="Verdana"/>
          <w:sz w:val="16"/>
          <w:szCs w:val="16"/>
          <w:lang w:val="it-IT"/>
        </w:rPr>
        <w:t>It’s a perfect solution for those customers seeking advanced and efficient technology but who are not quite ready to make the switch to a 100% electric car.</w:t>
      </w:r>
    </w:p>
    <w:p w14:paraId="6A89F4E4" w14:textId="77777777" w:rsidR="00E6341C" w:rsidRDefault="00E6341C" w:rsidP="00E6341C">
      <w:pPr>
        <w:pStyle w:val="NormalWeb"/>
        <w:spacing w:line="360" w:lineRule="auto"/>
        <w:jc w:val="both"/>
        <w:rPr>
          <w:rFonts w:ascii="Verdana" w:hAnsi="Verdana"/>
          <w:sz w:val="16"/>
          <w:szCs w:val="16"/>
          <w:lang w:val="it-IT"/>
        </w:rPr>
      </w:pPr>
      <w:r w:rsidRPr="00A20924">
        <w:rPr>
          <w:rFonts w:ascii="Verdana" w:hAnsi="Verdana"/>
          <w:sz w:val="16"/>
          <w:szCs w:val="16"/>
          <w:lang w:val="it-IT"/>
        </w:rPr>
        <w:t>The sole role of the car’s turbocharged three-cylinder engine is to generate electricity, which is sent via an inverter to either the 140kW electric motor or the 1.8kWh battery (or both, according to the driving scenario).</w:t>
      </w:r>
    </w:p>
    <w:p w14:paraId="4984BE79" w14:textId="77777777" w:rsidR="00E6341C" w:rsidRPr="00A20924" w:rsidRDefault="00E6341C" w:rsidP="00E6341C">
      <w:pPr>
        <w:pStyle w:val="NormalWeb"/>
        <w:spacing w:line="360" w:lineRule="auto"/>
        <w:jc w:val="both"/>
        <w:rPr>
          <w:rFonts w:ascii="Verdana" w:hAnsi="Verdana"/>
          <w:sz w:val="16"/>
          <w:szCs w:val="16"/>
          <w:lang w:val="it-IT"/>
        </w:rPr>
      </w:pPr>
      <w:r w:rsidRPr="00A20924">
        <w:rPr>
          <w:rFonts w:ascii="Verdana" w:hAnsi="Verdana"/>
          <w:sz w:val="16"/>
          <w:szCs w:val="16"/>
          <w:lang w:val="it-IT"/>
        </w:rPr>
        <w:lastRenderedPageBreak/>
        <w:t>Working quietly in the background, it supplies the electricity in relation to the vehicle’s speed, thus avoiding any disconnect between background sound and vehicle progress.</w:t>
      </w:r>
    </w:p>
    <w:p w14:paraId="048C0B2B" w14:textId="77777777" w:rsidR="00E6341C" w:rsidRPr="00A20924" w:rsidRDefault="00E6341C" w:rsidP="00E6341C">
      <w:pPr>
        <w:pStyle w:val="NormalWeb"/>
        <w:spacing w:line="360" w:lineRule="auto"/>
        <w:jc w:val="both"/>
        <w:rPr>
          <w:rFonts w:ascii="Verdana" w:hAnsi="Verdana"/>
          <w:sz w:val="16"/>
          <w:szCs w:val="16"/>
          <w:lang w:val="it-IT"/>
        </w:rPr>
      </w:pPr>
      <w:r w:rsidRPr="00A20924">
        <w:rPr>
          <w:rFonts w:ascii="Verdana" w:hAnsi="Verdana"/>
          <w:b/>
          <w:bCs/>
          <w:sz w:val="16"/>
          <w:szCs w:val="16"/>
          <w:lang w:val="it-IT"/>
        </w:rPr>
        <w:t>[NAME AND JOB TITLE AT DEALERSHIP]</w:t>
      </w:r>
      <w:r>
        <w:rPr>
          <w:rFonts w:ascii="Verdana" w:hAnsi="Verdana"/>
          <w:sz w:val="16"/>
          <w:szCs w:val="16"/>
          <w:lang w:val="it-IT"/>
        </w:rPr>
        <w:t xml:space="preserve"> said</w:t>
      </w:r>
      <w:r w:rsidRPr="00A20924">
        <w:rPr>
          <w:rFonts w:ascii="Verdana" w:hAnsi="Verdana"/>
          <w:sz w:val="16"/>
          <w:szCs w:val="16"/>
          <w:lang w:val="it-IT"/>
        </w:rPr>
        <w:t xml:space="preserve">: ‘‘We couldn’t be more thrilled that the new Qashqai, powered by Nissan’s unique e-POWER technology, beat its hybrid rivals </w:t>
      </w:r>
      <w:proofErr w:type="gramStart"/>
      <w:r w:rsidRPr="00A20924">
        <w:rPr>
          <w:rFonts w:ascii="Verdana" w:hAnsi="Verdana"/>
          <w:sz w:val="16"/>
          <w:szCs w:val="16"/>
          <w:lang w:val="it-IT"/>
        </w:rPr>
        <w:t>in a</w:t>
      </w:r>
      <w:proofErr w:type="gramEnd"/>
      <w:r w:rsidRPr="00A20924">
        <w:rPr>
          <w:rFonts w:ascii="Verdana" w:hAnsi="Verdana"/>
          <w:sz w:val="16"/>
          <w:szCs w:val="16"/>
          <w:lang w:val="it-IT"/>
        </w:rPr>
        <w:t xml:space="preserve"> highly competitive class at the News UK Motor Awards 2024.</w:t>
      </w:r>
    </w:p>
    <w:p w14:paraId="0B95109E" w14:textId="77777777" w:rsidR="00E6341C" w:rsidRDefault="00E6341C" w:rsidP="00E6341C">
      <w:pPr>
        <w:pStyle w:val="NormalWeb"/>
        <w:spacing w:line="360" w:lineRule="auto"/>
        <w:jc w:val="both"/>
        <w:rPr>
          <w:rFonts w:ascii="Verdana" w:hAnsi="Verdana"/>
          <w:sz w:val="16"/>
          <w:szCs w:val="16"/>
          <w:lang w:val="it-IT"/>
        </w:rPr>
      </w:pPr>
      <w:r w:rsidRPr="00A20924">
        <w:rPr>
          <w:rFonts w:ascii="Verdana" w:hAnsi="Verdana"/>
          <w:sz w:val="16"/>
          <w:szCs w:val="16"/>
          <w:lang w:val="it-IT"/>
        </w:rPr>
        <w:t>‘‘Nissan is proud to have created the crossover segment when it launched Qashqai in 2007. The cars on sale today are a far cry from those early models, of course, and the introduction of e-POWER technology in 2022 was a huge moment for Qashqai. It’s a car that’s incredibly important to all of us at Nissan and continues to be much-loved by our customers.’’</w:t>
      </w:r>
    </w:p>
    <w:p w14:paraId="70AB4660" w14:textId="77777777" w:rsidR="00E6341C" w:rsidRDefault="00E6341C" w:rsidP="00E6341C">
      <w:pPr>
        <w:pStyle w:val="NormalWeb"/>
        <w:spacing w:line="360" w:lineRule="auto"/>
        <w:jc w:val="both"/>
        <w:rPr>
          <w:rFonts w:ascii="Verdana" w:hAnsi="Verdana"/>
          <w:sz w:val="16"/>
          <w:szCs w:val="16"/>
          <w:lang w:val="it-IT"/>
        </w:rPr>
      </w:pPr>
      <w:r>
        <w:rPr>
          <w:rFonts w:ascii="Verdana" w:hAnsi="Verdana"/>
          <w:sz w:val="16"/>
          <w:szCs w:val="16"/>
          <w:lang w:val="it-IT"/>
        </w:rPr>
        <w:t xml:space="preserve">For more information on Qashqai and the other great cars in the Nissan range, contact </w:t>
      </w:r>
      <w:r w:rsidRPr="00A20924">
        <w:rPr>
          <w:rFonts w:ascii="Verdana" w:hAnsi="Verdana"/>
          <w:b/>
          <w:bCs/>
          <w:sz w:val="16"/>
          <w:szCs w:val="16"/>
          <w:lang w:val="it-IT"/>
        </w:rPr>
        <w:t xml:space="preserve">[DEALERSHIP </w:t>
      </w:r>
      <w:r>
        <w:rPr>
          <w:rFonts w:ascii="Verdana" w:hAnsi="Verdana"/>
          <w:b/>
          <w:bCs/>
          <w:sz w:val="16"/>
          <w:szCs w:val="16"/>
          <w:lang w:val="it-IT"/>
        </w:rPr>
        <w:t xml:space="preserve">CONTACT </w:t>
      </w:r>
      <w:r w:rsidRPr="00A20924">
        <w:rPr>
          <w:rFonts w:ascii="Verdana" w:hAnsi="Verdana"/>
          <w:b/>
          <w:bCs/>
          <w:sz w:val="16"/>
          <w:szCs w:val="16"/>
          <w:lang w:val="it-IT"/>
        </w:rPr>
        <w:t>DETAILS HERE]</w:t>
      </w:r>
      <w:r>
        <w:rPr>
          <w:rFonts w:ascii="Verdana" w:hAnsi="Verdana"/>
          <w:sz w:val="16"/>
          <w:szCs w:val="16"/>
          <w:lang w:val="it-IT"/>
        </w:rPr>
        <w:t>.</w:t>
      </w:r>
    </w:p>
    <w:p w14:paraId="75B7CDED" w14:textId="77777777" w:rsidR="00E6341C" w:rsidRDefault="00E6341C" w:rsidP="00E6341C">
      <w:pPr>
        <w:pStyle w:val="NormalWeb"/>
        <w:spacing w:line="360" w:lineRule="auto"/>
        <w:jc w:val="both"/>
        <w:rPr>
          <w:rFonts w:ascii="Verdana" w:hAnsi="Verdana"/>
          <w:sz w:val="16"/>
          <w:szCs w:val="16"/>
          <w:lang w:val="it-IT"/>
        </w:rPr>
      </w:pPr>
    </w:p>
    <w:p w14:paraId="27640372" w14:textId="77777777" w:rsidR="00E6341C" w:rsidRPr="00766B2B" w:rsidRDefault="00E6341C" w:rsidP="00E6341C">
      <w:pPr>
        <w:pStyle w:val="NormalWeb"/>
        <w:spacing w:line="360" w:lineRule="auto"/>
        <w:jc w:val="center"/>
        <w:rPr>
          <w:rFonts w:ascii="Verdana" w:hAnsi="Verdana"/>
          <w:i/>
          <w:iCs/>
          <w:sz w:val="16"/>
          <w:szCs w:val="16"/>
          <w:lang w:val="it-IT"/>
        </w:rPr>
      </w:pPr>
      <w:r w:rsidRPr="00766B2B">
        <w:rPr>
          <w:rFonts w:ascii="Verdana" w:hAnsi="Verdana"/>
          <w:i/>
          <w:iCs/>
          <w:sz w:val="16"/>
          <w:szCs w:val="16"/>
          <w:lang w:val="it-IT"/>
        </w:rPr>
        <w:t>-ends-</w:t>
      </w:r>
    </w:p>
    <w:p w14:paraId="42E4FA1D" w14:textId="77777777" w:rsidR="00E6341C" w:rsidRDefault="00E6341C" w:rsidP="00E6341C">
      <w:pPr>
        <w:pStyle w:val="NormalWeb"/>
        <w:spacing w:line="360" w:lineRule="auto"/>
        <w:jc w:val="center"/>
        <w:rPr>
          <w:rFonts w:ascii="Verdana" w:hAnsi="Verdana"/>
          <w:i/>
          <w:iCs/>
          <w:sz w:val="16"/>
          <w:szCs w:val="16"/>
          <w:lang w:val="it-IT"/>
        </w:rPr>
      </w:pPr>
    </w:p>
    <w:p w14:paraId="655C123C" w14:textId="77777777" w:rsidR="00E6341C" w:rsidRPr="00766B2B" w:rsidRDefault="00E6341C" w:rsidP="00E6341C">
      <w:pPr>
        <w:pStyle w:val="NormalWeb"/>
        <w:spacing w:line="360" w:lineRule="auto"/>
        <w:jc w:val="center"/>
        <w:rPr>
          <w:rFonts w:ascii="Verdana" w:hAnsi="Verdana"/>
          <w:i/>
          <w:iCs/>
          <w:sz w:val="18"/>
          <w:szCs w:val="18"/>
          <w:lang w:val="it-IT"/>
        </w:rPr>
      </w:pPr>
      <w:r w:rsidRPr="00766B2B">
        <w:rPr>
          <w:rFonts w:ascii="Verdana" w:hAnsi="Verdana"/>
          <w:i/>
          <w:iCs/>
          <w:sz w:val="16"/>
          <w:szCs w:val="16"/>
          <w:lang w:val="it-IT"/>
        </w:rPr>
        <w:t>Nissan Dealer &amp; Fleet PR: 07309 740052</w:t>
      </w:r>
    </w:p>
    <w:p w14:paraId="350F3C1E" w14:textId="77777777" w:rsidR="00E6341C" w:rsidRDefault="00E6341C"/>
    <w:sectPr w:rsidR="00E6341C" w:rsidSect="00E6341C">
      <w:pgSz w:w="11900" w:h="16840"/>
      <w:pgMar w:top="1440" w:right="1800" w:bottom="1440" w:left="18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41C"/>
    <w:rsid w:val="002005B8"/>
    <w:rsid w:val="00E634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1D5B1D3"/>
  <w15:chartTrackingRefBased/>
  <w15:docId w15:val="{782AB62A-FFC7-554D-8E5B-495462EBD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34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34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34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34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34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34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34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34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34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4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34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34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34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34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34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34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34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341C"/>
    <w:rPr>
      <w:rFonts w:eastAsiaTheme="majorEastAsia" w:cstheme="majorBidi"/>
      <w:color w:val="272727" w:themeColor="text1" w:themeTint="D8"/>
    </w:rPr>
  </w:style>
  <w:style w:type="paragraph" w:styleId="Title">
    <w:name w:val="Title"/>
    <w:basedOn w:val="Normal"/>
    <w:next w:val="Normal"/>
    <w:link w:val="TitleChar"/>
    <w:uiPriority w:val="10"/>
    <w:qFormat/>
    <w:rsid w:val="00E634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34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34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34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341C"/>
    <w:pPr>
      <w:spacing w:before="160"/>
      <w:jc w:val="center"/>
    </w:pPr>
    <w:rPr>
      <w:i/>
      <w:iCs/>
      <w:color w:val="404040" w:themeColor="text1" w:themeTint="BF"/>
    </w:rPr>
  </w:style>
  <w:style w:type="character" w:customStyle="1" w:styleId="QuoteChar">
    <w:name w:val="Quote Char"/>
    <w:basedOn w:val="DefaultParagraphFont"/>
    <w:link w:val="Quote"/>
    <w:uiPriority w:val="29"/>
    <w:rsid w:val="00E6341C"/>
    <w:rPr>
      <w:i/>
      <w:iCs/>
      <w:color w:val="404040" w:themeColor="text1" w:themeTint="BF"/>
    </w:rPr>
  </w:style>
  <w:style w:type="paragraph" w:styleId="ListParagraph">
    <w:name w:val="List Paragraph"/>
    <w:basedOn w:val="Normal"/>
    <w:uiPriority w:val="34"/>
    <w:qFormat/>
    <w:rsid w:val="00E6341C"/>
    <w:pPr>
      <w:ind w:left="720"/>
      <w:contextualSpacing/>
    </w:pPr>
  </w:style>
  <w:style w:type="character" w:styleId="IntenseEmphasis">
    <w:name w:val="Intense Emphasis"/>
    <w:basedOn w:val="DefaultParagraphFont"/>
    <w:uiPriority w:val="21"/>
    <w:qFormat/>
    <w:rsid w:val="00E6341C"/>
    <w:rPr>
      <w:i/>
      <w:iCs/>
      <w:color w:val="0F4761" w:themeColor="accent1" w:themeShade="BF"/>
    </w:rPr>
  </w:style>
  <w:style w:type="paragraph" w:styleId="IntenseQuote">
    <w:name w:val="Intense Quote"/>
    <w:basedOn w:val="Normal"/>
    <w:next w:val="Normal"/>
    <w:link w:val="IntenseQuoteChar"/>
    <w:uiPriority w:val="30"/>
    <w:qFormat/>
    <w:rsid w:val="00E634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341C"/>
    <w:rPr>
      <w:i/>
      <w:iCs/>
      <w:color w:val="0F4761" w:themeColor="accent1" w:themeShade="BF"/>
    </w:rPr>
  </w:style>
  <w:style w:type="character" w:styleId="IntenseReference">
    <w:name w:val="Intense Reference"/>
    <w:basedOn w:val="DefaultParagraphFont"/>
    <w:uiPriority w:val="32"/>
    <w:qFormat/>
    <w:rsid w:val="00E6341C"/>
    <w:rPr>
      <w:b/>
      <w:bCs/>
      <w:smallCaps/>
      <w:color w:val="0F4761" w:themeColor="accent1" w:themeShade="BF"/>
      <w:spacing w:val="5"/>
    </w:rPr>
  </w:style>
  <w:style w:type="paragraph" w:customStyle="1" w:styleId="BodyA">
    <w:name w:val="Body A"/>
    <w:rsid w:val="00E6341C"/>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u w:color="000000"/>
      <w:bdr w:val="nil"/>
      <w:lang w:val="en-US"/>
      <w14:ligatures w14:val="none"/>
    </w:rPr>
  </w:style>
  <w:style w:type="paragraph" w:styleId="NormalWeb">
    <w:name w:val="Normal (Web)"/>
    <w:basedOn w:val="Normal"/>
    <w:uiPriority w:val="99"/>
    <w:unhideWhenUsed/>
    <w:rsid w:val="00E6341C"/>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2374</Characters>
  <Application>Microsoft Office Word</Application>
  <DocSecurity>0</DocSecurity>
  <Lines>19</Lines>
  <Paragraphs>5</Paragraphs>
  <ScaleCrop>false</ScaleCrop>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Brown</dc:creator>
  <cp:keywords/>
  <dc:description/>
  <cp:lastModifiedBy>David Brown</cp:lastModifiedBy>
  <cp:revision>1</cp:revision>
  <dcterms:created xsi:type="dcterms:W3CDTF">2024-10-18T08:44:00Z</dcterms:created>
  <dcterms:modified xsi:type="dcterms:W3CDTF">2024-10-18T08:44:00Z</dcterms:modified>
</cp:coreProperties>
</file>