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22E33" w14:textId="77777777" w:rsidR="00727204" w:rsidRDefault="00727204" w:rsidP="00727204">
      <w:pPr>
        <w:pStyle w:val="BodyA"/>
        <w:jc w:val="both"/>
        <w:rPr>
          <w:rFonts w:ascii="Verdana" w:hAnsi="Verdana"/>
          <w:b/>
          <w:bCs/>
          <w:noProof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  <w:lang w:val="en-GB" w:eastAsia="en-GB"/>
        </w:rPr>
        <w:drawing>
          <wp:inline distT="0" distB="0" distL="0" distR="0" wp14:anchorId="65FBA7FD" wp14:editId="02687B31">
            <wp:extent cx="1272540" cy="1063546"/>
            <wp:effectExtent l="0" t="0" r="3810" b="381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39" cy="106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348BF" w14:textId="77777777" w:rsidR="00727204" w:rsidRDefault="00727204" w:rsidP="00727204">
      <w:pPr>
        <w:pStyle w:val="BodyA"/>
        <w:jc w:val="both"/>
        <w:rPr>
          <w:rFonts w:ascii="Verdana" w:hAnsi="Verdana"/>
          <w:b/>
          <w:bCs/>
          <w:noProof/>
          <w:sz w:val="20"/>
          <w:szCs w:val="20"/>
        </w:rPr>
      </w:pPr>
    </w:p>
    <w:p w14:paraId="5E6AA8B8" w14:textId="77777777" w:rsidR="00727204" w:rsidRDefault="00727204" w:rsidP="00727204">
      <w:pPr>
        <w:pStyle w:val="BodyA"/>
        <w:jc w:val="both"/>
        <w:rPr>
          <w:rFonts w:ascii="Verdana" w:hAnsi="Verdana"/>
          <w:b/>
          <w:bCs/>
          <w:sz w:val="20"/>
          <w:szCs w:val="20"/>
        </w:rPr>
      </w:pPr>
    </w:p>
    <w:p w14:paraId="1092907B" w14:textId="3F436A83" w:rsidR="00001156" w:rsidRPr="00C74449" w:rsidRDefault="00001156" w:rsidP="00001156">
      <w:pPr>
        <w:pStyle w:val="BodyA"/>
        <w:spacing w:line="360" w:lineRule="auto"/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May</w:t>
      </w:r>
      <w:r w:rsidRPr="00C74449">
        <w:rPr>
          <w:rFonts w:ascii="Verdana" w:hAnsi="Verdana"/>
          <w:sz w:val="18"/>
          <w:szCs w:val="18"/>
        </w:rPr>
        <w:t xml:space="preserve"> 2021</w:t>
      </w:r>
    </w:p>
    <w:p w14:paraId="61BD6EC9" w14:textId="77777777" w:rsidR="00001156" w:rsidRPr="00C74449" w:rsidRDefault="00001156" w:rsidP="00001156">
      <w:pPr>
        <w:pStyle w:val="BodyA"/>
        <w:spacing w:line="360" w:lineRule="auto"/>
        <w:jc w:val="both"/>
        <w:rPr>
          <w:rFonts w:ascii="Verdana" w:eastAsia="Verdana" w:hAnsi="Verdana" w:cs="Verdana"/>
          <w:sz w:val="18"/>
          <w:szCs w:val="18"/>
        </w:rPr>
      </w:pPr>
      <w:r w:rsidRPr="00C74449">
        <w:rPr>
          <w:rFonts w:ascii="Verdana" w:hAnsi="Verdana"/>
          <w:sz w:val="18"/>
          <w:szCs w:val="18"/>
        </w:rPr>
        <w:t xml:space="preserve">For </w:t>
      </w:r>
      <w:r>
        <w:rPr>
          <w:rFonts w:ascii="Verdana" w:hAnsi="Verdana"/>
          <w:sz w:val="18"/>
          <w:szCs w:val="18"/>
        </w:rPr>
        <w:t>Immediate Release</w:t>
      </w:r>
    </w:p>
    <w:p w14:paraId="3B500663" w14:textId="77777777" w:rsidR="00001156" w:rsidRPr="0014599B" w:rsidRDefault="00001156" w:rsidP="00001156">
      <w:pPr>
        <w:pStyle w:val="BodyA"/>
        <w:spacing w:line="360" w:lineRule="auto"/>
        <w:jc w:val="both"/>
        <w:rPr>
          <w:sz w:val="21"/>
          <w:szCs w:val="21"/>
        </w:rPr>
      </w:pPr>
    </w:p>
    <w:p w14:paraId="0811D6FD" w14:textId="77777777" w:rsidR="00001156" w:rsidRDefault="00001156" w:rsidP="00001156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2C472591" w14:textId="11539ACD" w:rsidR="00001156" w:rsidRPr="0014599B" w:rsidRDefault="001F792B" w:rsidP="00001156">
      <w:pPr>
        <w:pStyle w:val="BodyA"/>
        <w:spacing w:line="36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Nissan LEAF – </w:t>
      </w:r>
      <w:r w:rsidR="00D244FD">
        <w:rPr>
          <w:rFonts w:ascii="Verdana" w:hAnsi="Verdana"/>
          <w:b/>
          <w:bCs/>
          <w:sz w:val="28"/>
          <w:szCs w:val="28"/>
        </w:rPr>
        <w:t xml:space="preserve">named </w:t>
      </w:r>
      <w:r>
        <w:rPr>
          <w:rFonts w:ascii="Verdana" w:hAnsi="Verdana"/>
          <w:b/>
          <w:bCs/>
          <w:sz w:val="28"/>
          <w:szCs w:val="28"/>
        </w:rPr>
        <w:t xml:space="preserve">the UK’s best used electric </w:t>
      </w:r>
      <w:r w:rsidR="00D244FD">
        <w:rPr>
          <w:rFonts w:ascii="Verdana" w:hAnsi="Verdana"/>
          <w:b/>
          <w:bCs/>
          <w:sz w:val="28"/>
          <w:szCs w:val="28"/>
        </w:rPr>
        <w:br/>
      </w:r>
      <w:r>
        <w:rPr>
          <w:rFonts w:ascii="Verdana" w:hAnsi="Verdana"/>
          <w:b/>
          <w:bCs/>
          <w:sz w:val="28"/>
          <w:szCs w:val="28"/>
        </w:rPr>
        <w:t xml:space="preserve">car – </w:t>
      </w:r>
      <w:r w:rsidR="00D948C3">
        <w:rPr>
          <w:rFonts w:ascii="Verdana" w:hAnsi="Verdana"/>
          <w:b/>
          <w:bCs/>
          <w:sz w:val="28"/>
          <w:szCs w:val="28"/>
        </w:rPr>
        <w:t>is</w:t>
      </w:r>
      <w:r>
        <w:rPr>
          <w:rFonts w:ascii="Verdana" w:hAnsi="Verdana"/>
          <w:b/>
          <w:bCs/>
          <w:sz w:val="28"/>
          <w:szCs w:val="28"/>
        </w:rPr>
        <w:t xml:space="preserve"> available now at your local </w:t>
      </w:r>
      <w:r w:rsidR="00D244FD">
        <w:rPr>
          <w:rFonts w:ascii="Verdana" w:hAnsi="Verdana"/>
          <w:b/>
          <w:bCs/>
          <w:sz w:val="28"/>
          <w:szCs w:val="28"/>
        </w:rPr>
        <w:t xml:space="preserve">Nissan </w:t>
      </w:r>
      <w:r>
        <w:rPr>
          <w:rFonts w:ascii="Verdana" w:hAnsi="Verdana"/>
          <w:b/>
          <w:bCs/>
          <w:sz w:val="28"/>
          <w:szCs w:val="28"/>
        </w:rPr>
        <w:t>dealer</w:t>
      </w:r>
    </w:p>
    <w:p w14:paraId="22D7AF20" w14:textId="77777777" w:rsidR="004C14B9" w:rsidRDefault="004C14B9" w:rsidP="00A216D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bookmarkStart w:id="0" w:name="OLE_LINK1"/>
    </w:p>
    <w:p w14:paraId="663CAC6F" w14:textId="311F8FAD" w:rsidR="00F70E7D" w:rsidRDefault="00A216D5" w:rsidP="00A216D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216D5">
        <w:rPr>
          <w:rFonts w:ascii="Verdana" w:hAnsi="Verdana"/>
          <w:sz w:val="18"/>
          <w:szCs w:val="18"/>
        </w:rPr>
        <w:t xml:space="preserve">The Nissan LEAF has been named ‘Best Used Electric Car’ </w:t>
      </w:r>
      <w:r>
        <w:rPr>
          <w:rFonts w:ascii="Verdana" w:hAnsi="Verdana"/>
          <w:sz w:val="18"/>
          <w:szCs w:val="18"/>
        </w:rPr>
        <w:t xml:space="preserve">by one of the UK’s leading electric motoring websites. </w:t>
      </w:r>
      <w:r w:rsidRPr="00A216D5">
        <w:rPr>
          <w:rFonts w:ascii="Verdana" w:hAnsi="Verdana"/>
          <w:sz w:val="18"/>
          <w:szCs w:val="18"/>
        </w:rPr>
        <w:t>Both generations of LEAF,</w:t>
      </w:r>
      <w:r w:rsidR="007F6525">
        <w:rPr>
          <w:rFonts w:ascii="Verdana" w:hAnsi="Verdana"/>
          <w:sz w:val="18"/>
          <w:szCs w:val="18"/>
        </w:rPr>
        <w:t xml:space="preserve"> </w:t>
      </w:r>
      <w:r w:rsidRPr="00A216D5">
        <w:rPr>
          <w:rFonts w:ascii="Verdana" w:hAnsi="Verdana"/>
          <w:sz w:val="18"/>
          <w:szCs w:val="18"/>
        </w:rPr>
        <w:t xml:space="preserve">first launched in 2010, were recognised in the awards </w:t>
      </w:r>
      <w:r>
        <w:rPr>
          <w:rFonts w:ascii="Verdana" w:hAnsi="Verdana"/>
          <w:sz w:val="18"/>
          <w:szCs w:val="18"/>
        </w:rPr>
        <w:t>run by Electrif</w:t>
      </w:r>
      <w:r w:rsidR="00D948C3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>ing.com</w:t>
      </w:r>
      <w:r w:rsidRPr="00A216D5">
        <w:rPr>
          <w:rFonts w:ascii="Verdana" w:hAnsi="Verdana"/>
          <w:sz w:val="18"/>
          <w:szCs w:val="18"/>
        </w:rPr>
        <w:t>.</w:t>
      </w:r>
    </w:p>
    <w:p w14:paraId="6B097502" w14:textId="5D038381" w:rsidR="00A216D5" w:rsidRDefault="00A216D5" w:rsidP="00A216D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news has been welcomed by the team at [DEALERSHIP NAME AND TOWN] where a wide selection of new and pre-owned LEAFs </w:t>
      </w:r>
      <w:r w:rsidR="00331730">
        <w:rPr>
          <w:rFonts w:ascii="Verdana" w:hAnsi="Verdana"/>
          <w:sz w:val="18"/>
          <w:szCs w:val="18"/>
        </w:rPr>
        <w:t>is</w:t>
      </w:r>
      <w:r>
        <w:rPr>
          <w:rFonts w:ascii="Verdana" w:hAnsi="Verdana"/>
          <w:sz w:val="18"/>
          <w:szCs w:val="18"/>
        </w:rPr>
        <w:t xml:space="preserve"> available.</w:t>
      </w:r>
    </w:p>
    <w:p w14:paraId="14567C01" w14:textId="73FF56D5" w:rsidR="00A216D5" w:rsidRPr="00A216D5" w:rsidRDefault="00A216D5" w:rsidP="00A216D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216D5">
        <w:rPr>
          <w:rFonts w:ascii="Verdana" w:hAnsi="Verdana"/>
          <w:sz w:val="18"/>
          <w:szCs w:val="18"/>
        </w:rPr>
        <w:t xml:space="preserve">Ginny Buckley, </w:t>
      </w:r>
      <w:r w:rsidR="00111C6C">
        <w:rPr>
          <w:rFonts w:ascii="Verdana" w:hAnsi="Verdana"/>
          <w:sz w:val="18"/>
          <w:szCs w:val="18"/>
        </w:rPr>
        <w:t>f</w:t>
      </w:r>
      <w:r w:rsidRPr="00A216D5">
        <w:rPr>
          <w:rFonts w:ascii="Verdana" w:hAnsi="Verdana"/>
          <w:sz w:val="18"/>
          <w:szCs w:val="18"/>
        </w:rPr>
        <w:t>ounder &amp; CEO</w:t>
      </w:r>
      <w:r>
        <w:rPr>
          <w:rFonts w:ascii="Verdana" w:hAnsi="Verdana"/>
          <w:sz w:val="18"/>
          <w:szCs w:val="18"/>
        </w:rPr>
        <w:t xml:space="preserve"> at </w:t>
      </w:r>
      <w:r w:rsidRPr="00A216D5">
        <w:rPr>
          <w:rFonts w:ascii="Verdana" w:hAnsi="Verdana"/>
          <w:sz w:val="18"/>
          <w:szCs w:val="18"/>
        </w:rPr>
        <w:t xml:space="preserve">Electrifying.com </w:t>
      </w:r>
      <w:r>
        <w:rPr>
          <w:rFonts w:ascii="Verdana" w:hAnsi="Verdana"/>
          <w:sz w:val="18"/>
          <w:szCs w:val="18"/>
        </w:rPr>
        <w:t>said:</w:t>
      </w:r>
      <w:r w:rsidRPr="00A216D5">
        <w:rPr>
          <w:rFonts w:ascii="Verdana" w:hAnsi="Verdana"/>
          <w:sz w:val="18"/>
          <w:szCs w:val="18"/>
        </w:rPr>
        <w:t xml:space="preserve"> “L</w:t>
      </w:r>
      <w:r>
        <w:rPr>
          <w:rFonts w:ascii="Verdana" w:hAnsi="Verdana"/>
          <w:sz w:val="18"/>
          <w:szCs w:val="18"/>
        </w:rPr>
        <w:t>EAF</w:t>
      </w:r>
      <w:r w:rsidRPr="00A216D5">
        <w:rPr>
          <w:rFonts w:ascii="Verdana" w:hAnsi="Verdana"/>
          <w:sz w:val="18"/>
          <w:szCs w:val="18"/>
        </w:rPr>
        <w:t xml:space="preserve"> has been on sale for a decade and there are more of them on British roads than any other electric car. That means there is a huge choice of pre-loved cars to choose from, and they have proved to be incredibly reliable.”</w:t>
      </w:r>
    </w:p>
    <w:p w14:paraId="54DFF007" w14:textId="6997E2D5" w:rsidR="00A216D5" w:rsidRPr="00A216D5" w:rsidRDefault="00A216D5" w:rsidP="00A216D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216D5">
        <w:rPr>
          <w:rFonts w:ascii="Verdana" w:hAnsi="Verdana"/>
          <w:sz w:val="18"/>
          <w:szCs w:val="18"/>
        </w:rPr>
        <w:t xml:space="preserve">Tom Barnard, </w:t>
      </w:r>
      <w:r w:rsidR="00111C6C">
        <w:rPr>
          <w:rFonts w:ascii="Verdana" w:hAnsi="Verdana"/>
          <w:sz w:val="18"/>
          <w:szCs w:val="18"/>
        </w:rPr>
        <w:t>a</w:t>
      </w:r>
      <w:r w:rsidRPr="00A216D5">
        <w:rPr>
          <w:rFonts w:ascii="Verdana" w:hAnsi="Verdana"/>
          <w:sz w:val="18"/>
          <w:szCs w:val="18"/>
        </w:rPr>
        <w:t xml:space="preserve">ssociate </w:t>
      </w:r>
      <w:r w:rsidR="00111C6C">
        <w:rPr>
          <w:rFonts w:ascii="Verdana" w:hAnsi="Verdana"/>
          <w:sz w:val="18"/>
          <w:szCs w:val="18"/>
        </w:rPr>
        <w:t>e</w:t>
      </w:r>
      <w:r w:rsidRPr="00A216D5">
        <w:rPr>
          <w:rFonts w:ascii="Verdana" w:hAnsi="Verdana"/>
          <w:sz w:val="18"/>
          <w:szCs w:val="18"/>
        </w:rPr>
        <w:t>ditor, added</w:t>
      </w:r>
      <w:r>
        <w:rPr>
          <w:rFonts w:ascii="Verdana" w:hAnsi="Verdana"/>
          <w:sz w:val="18"/>
          <w:szCs w:val="18"/>
        </w:rPr>
        <w:t xml:space="preserve"> that the Nissan LEAF was ‘‘reliable and robust’’ and ‘‘a brilliant used buy’’.</w:t>
      </w:r>
    </w:p>
    <w:p w14:paraId="2E082931" w14:textId="33021DB9" w:rsidR="00A216D5" w:rsidRPr="00A216D5" w:rsidRDefault="007F6525" w:rsidP="00A216D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Back in 2010,</w:t>
      </w:r>
      <w:r w:rsidR="00A216D5" w:rsidRPr="00A216D5">
        <w:rPr>
          <w:rFonts w:ascii="Verdana" w:hAnsi="Verdana"/>
          <w:sz w:val="18"/>
          <w:szCs w:val="18"/>
        </w:rPr>
        <w:t xml:space="preserve"> LEAF was the world’s first mainstream all-electric passenger vehicle</w:t>
      </w:r>
      <w:r w:rsidR="00111C6C">
        <w:rPr>
          <w:rFonts w:ascii="Verdana" w:hAnsi="Verdana"/>
          <w:sz w:val="18"/>
          <w:szCs w:val="18"/>
        </w:rPr>
        <w:t xml:space="preserve">. </w:t>
      </w:r>
      <w:r w:rsidR="00A216D5" w:rsidRPr="00A216D5">
        <w:rPr>
          <w:rFonts w:ascii="Verdana" w:hAnsi="Verdana"/>
          <w:sz w:val="18"/>
          <w:szCs w:val="18"/>
        </w:rPr>
        <w:t>The second</w:t>
      </w:r>
      <w:r w:rsidR="00111C6C">
        <w:rPr>
          <w:rFonts w:ascii="Verdana" w:hAnsi="Verdana"/>
          <w:sz w:val="18"/>
          <w:szCs w:val="18"/>
        </w:rPr>
        <w:t>-</w:t>
      </w:r>
      <w:r w:rsidR="00A216D5" w:rsidRPr="00A216D5">
        <w:rPr>
          <w:rFonts w:ascii="Verdana" w:hAnsi="Verdana"/>
          <w:sz w:val="18"/>
          <w:szCs w:val="18"/>
        </w:rPr>
        <w:t xml:space="preserve">generation </w:t>
      </w:r>
      <w:r w:rsidR="00111C6C">
        <w:rPr>
          <w:rFonts w:ascii="Verdana" w:hAnsi="Verdana"/>
          <w:sz w:val="18"/>
          <w:szCs w:val="18"/>
        </w:rPr>
        <w:t>car</w:t>
      </w:r>
      <w:r w:rsidR="00A216D5" w:rsidRPr="00A216D5">
        <w:rPr>
          <w:rFonts w:ascii="Verdana" w:hAnsi="Verdana"/>
          <w:sz w:val="18"/>
          <w:szCs w:val="18"/>
        </w:rPr>
        <w:t xml:space="preserve"> arrived in early 2018, and now offers two battery capacities – 40kWh and 62kWh – giving drivers a choice of range and performance specifications.</w:t>
      </w:r>
    </w:p>
    <w:p w14:paraId="0A20FED1" w14:textId="30DAF8B6" w:rsidR="00A216D5" w:rsidRPr="00A216D5" w:rsidRDefault="00A216D5" w:rsidP="00A216D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216D5">
        <w:rPr>
          <w:rFonts w:ascii="Verdana" w:hAnsi="Verdana"/>
          <w:sz w:val="18"/>
          <w:szCs w:val="18"/>
        </w:rPr>
        <w:t xml:space="preserve">Since </w:t>
      </w:r>
      <w:r w:rsidR="00D244FD">
        <w:rPr>
          <w:rFonts w:ascii="Verdana" w:hAnsi="Verdana"/>
          <w:sz w:val="18"/>
          <w:szCs w:val="18"/>
        </w:rPr>
        <w:t>its</w:t>
      </w:r>
      <w:r w:rsidRPr="00A216D5">
        <w:rPr>
          <w:rFonts w:ascii="Verdana" w:hAnsi="Verdana"/>
          <w:sz w:val="18"/>
          <w:szCs w:val="18"/>
        </w:rPr>
        <w:t xml:space="preserve"> European introduction in early 2011, </w:t>
      </w:r>
      <w:r w:rsidR="00D244FD">
        <w:rPr>
          <w:rFonts w:ascii="Verdana" w:hAnsi="Verdana"/>
          <w:sz w:val="18"/>
          <w:szCs w:val="18"/>
        </w:rPr>
        <w:t xml:space="preserve">LEAF </w:t>
      </w:r>
      <w:r w:rsidRPr="00A216D5">
        <w:rPr>
          <w:rFonts w:ascii="Verdana" w:hAnsi="Verdana"/>
          <w:sz w:val="18"/>
          <w:szCs w:val="18"/>
        </w:rPr>
        <w:t xml:space="preserve">owners have collectively prevented more than 2.5 million tonnes of CO2 from entering the atmosphere every year, while covering enough </w:t>
      </w:r>
      <w:r w:rsidR="00D244FD">
        <w:rPr>
          <w:rFonts w:ascii="Verdana" w:hAnsi="Verdana"/>
          <w:sz w:val="18"/>
          <w:szCs w:val="18"/>
        </w:rPr>
        <w:t>miles</w:t>
      </w:r>
      <w:r w:rsidRPr="00A216D5">
        <w:rPr>
          <w:rFonts w:ascii="Verdana" w:hAnsi="Verdana"/>
          <w:sz w:val="18"/>
          <w:szCs w:val="18"/>
        </w:rPr>
        <w:t xml:space="preserve"> to drive around the </w:t>
      </w:r>
      <w:r w:rsidR="00BF004B">
        <w:rPr>
          <w:rFonts w:ascii="Verdana" w:hAnsi="Verdana"/>
          <w:sz w:val="18"/>
          <w:szCs w:val="18"/>
        </w:rPr>
        <w:t>E</w:t>
      </w:r>
      <w:r w:rsidRPr="00A216D5">
        <w:rPr>
          <w:rFonts w:ascii="Verdana" w:hAnsi="Verdana"/>
          <w:sz w:val="18"/>
          <w:szCs w:val="18"/>
        </w:rPr>
        <w:t>arth 400,000 times.</w:t>
      </w:r>
    </w:p>
    <w:p w14:paraId="44608002" w14:textId="79035553" w:rsidR="00A216D5" w:rsidRDefault="00A216D5" w:rsidP="00A216D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[NAME AND JOB TITLE AT DEALERSHIP] said: </w:t>
      </w:r>
      <w:r w:rsidRPr="00A216D5">
        <w:rPr>
          <w:rFonts w:ascii="Verdana" w:hAnsi="Verdana"/>
          <w:sz w:val="18"/>
          <w:szCs w:val="18"/>
        </w:rPr>
        <w:t>“</w:t>
      </w:r>
      <w:r w:rsidR="00F70E7D">
        <w:rPr>
          <w:rFonts w:ascii="Verdana" w:hAnsi="Verdana"/>
          <w:sz w:val="18"/>
          <w:szCs w:val="18"/>
        </w:rPr>
        <w:t>The</w:t>
      </w:r>
      <w:r w:rsidRPr="00A216D5">
        <w:rPr>
          <w:rFonts w:ascii="Verdana" w:hAnsi="Verdana"/>
          <w:sz w:val="18"/>
          <w:szCs w:val="18"/>
        </w:rPr>
        <w:t xml:space="preserve"> Nissan LEAF provides the ideal entry-point to all-electric motoring for thousands of used car buyers. </w:t>
      </w:r>
    </w:p>
    <w:p w14:paraId="2EDC4C61" w14:textId="34026A78" w:rsidR="00A216D5" w:rsidRPr="00A216D5" w:rsidRDefault="00A216D5" w:rsidP="00A216D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‘‘</w:t>
      </w:r>
      <w:r w:rsidRPr="00A216D5">
        <w:rPr>
          <w:rFonts w:ascii="Verdana" w:hAnsi="Verdana"/>
          <w:sz w:val="18"/>
          <w:szCs w:val="18"/>
        </w:rPr>
        <w:t xml:space="preserve">Thanks to its enduring reliability and affordability, </w:t>
      </w:r>
      <w:r w:rsidR="007F6525">
        <w:rPr>
          <w:rFonts w:ascii="Verdana" w:hAnsi="Verdana"/>
          <w:sz w:val="18"/>
          <w:szCs w:val="18"/>
        </w:rPr>
        <w:t>it</w:t>
      </w:r>
      <w:r w:rsidRPr="00A216D5">
        <w:rPr>
          <w:rFonts w:ascii="Verdana" w:hAnsi="Verdana"/>
          <w:sz w:val="18"/>
          <w:szCs w:val="18"/>
        </w:rPr>
        <w:t xml:space="preserve"> delivers a seamless transition into all-electric driving with very few </w:t>
      </w:r>
      <w:r w:rsidR="00D244FD">
        <w:rPr>
          <w:rFonts w:ascii="Verdana" w:hAnsi="Verdana"/>
          <w:sz w:val="18"/>
          <w:szCs w:val="18"/>
        </w:rPr>
        <w:t>people</w:t>
      </w:r>
      <w:r w:rsidRPr="00A216D5">
        <w:rPr>
          <w:rFonts w:ascii="Verdana" w:hAnsi="Verdana"/>
          <w:sz w:val="18"/>
          <w:szCs w:val="18"/>
        </w:rPr>
        <w:t xml:space="preserve"> ever going back to petrol or diese</w:t>
      </w:r>
      <w:r w:rsidR="00F70E7D">
        <w:rPr>
          <w:rFonts w:ascii="Verdana" w:hAnsi="Verdana"/>
          <w:sz w:val="18"/>
          <w:szCs w:val="18"/>
        </w:rPr>
        <w:t>l</w:t>
      </w:r>
      <w:r w:rsidRPr="00A216D5">
        <w:rPr>
          <w:rFonts w:ascii="Verdana" w:hAnsi="Verdana"/>
          <w:sz w:val="18"/>
          <w:szCs w:val="18"/>
        </w:rPr>
        <w:t>.”</w:t>
      </w:r>
    </w:p>
    <w:p w14:paraId="546ADE68" w14:textId="0CDCA587" w:rsidR="00A216D5" w:rsidRPr="00A216D5" w:rsidRDefault="00A216D5" w:rsidP="00A216D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216D5">
        <w:rPr>
          <w:rFonts w:ascii="Verdana" w:hAnsi="Verdana"/>
          <w:sz w:val="18"/>
          <w:szCs w:val="18"/>
        </w:rPr>
        <w:t>All grades of LEAF and both battery capacities are currently eligible for the revised Plug-In Car Grant of £2,500, which is offered on electric vehicles under £35,000 RRP. The OTR price makes the LEAF range one of the most accessible hatchback EVs, starting from just £25,995 OTR (including government grant).</w:t>
      </w:r>
    </w:p>
    <w:p w14:paraId="22E32C53" w14:textId="07C6E36B" w:rsidR="00A216D5" w:rsidRPr="00A216D5" w:rsidRDefault="00A216D5" w:rsidP="00A216D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 w:rsidRPr="00A216D5">
        <w:rPr>
          <w:rFonts w:ascii="Verdana" w:hAnsi="Verdana"/>
          <w:sz w:val="18"/>
          <w:szCs w:val="18"/>
        </w:rPr>
        <w:t>Nissan Intelligent Choice also offers attractive financing options on a range of approved used LEAF</w:t>
      </w:r>
      <w:r w:rsidR="00D244FD">
        <w:rPr>
          <w:rFonts w:ascii="Verdana" w:hAnsi="Verdana"/>
          <w:sz w:val="18"/>
          <w:szCs w:val="18"/>
        </w:rPr>
        <w:t>s</w:t>
      </w:r>
      <w:r w:rsidRPr="00A216D5">
        <w:rPr>
          <w:rFonts w:ascii="Verdana" w:hAnsi="Verdana"/>
          <w:sz w:val="18"/>
          <w:szCs w:val="18"/>
        </w:rPr>
        <w:t xml:space="preserve">. On 30kWh versions, there’s currently a £595 Nissan </w:t>
      </w:r>
      <w:r w:rsidR="007F6525">
        <w:rPr>
          <w:rFonts w:ascii="Verdana" w:hAnsi="Verdana"/>
          <w:sz w:val="18"/>
          <w:szCs w:val="18"/>
        </w:rPr>
        <w:t>d</w:t>
      </w:r>
      <w:r w:rsidRPr="00A216D5">
        <w:rPr>
          <w:rFonts w:ascii="Verdana" w:hAnsi="Verdana"/>
          <w:sz w:val="18"/>
          <w:szCs w:val="18"/>
        </w:rPr>
        <w:t xml:space="preserve">eposit </w:t>
      </w:r>
      <w:r w:rsidR="007F6525">
        <w:rPr>
          <w:rFonts w:ascii="Verdana" w:hAnsi="Verdana"/>
          <w:sz w:val="18"/>
          <w:szCs w:val="18"/>
        </w:rPr>
        <w:t>c</w:t>
      </w:r>
      <w:r w:rsidRPr="00A216D5">
        <w:rPr>
          <w:rFonts w:ascii="Verdana" w:hAnsi="Verdana"/>
          <w:sz w:val="18"/>
          <w:szCs w:val="18"/>
        </w:rPr>
        <w:t xml:space="preserve">ontribution, </w:t>
      </w:r>
      <w:r w:rsidR="00111C6C">
        <w:rPr>
          <w:rFonts w:ascii="Verdana" w:hAnsi="Verdana"/>
          <w:sz w:val="18"/>
          <w:szCs w:val="18"/>
        </w:rPr>
        <w:t>two</w:t>
      </w:r>
      <w:r w:rsidRPr="00A216D5">
        <w:rPr>
          <w:rFonts w:ascii="Verdana" w:hAnsi="Verdana"/>
          <w:sz w:val="18"/>
          <w:szCs w:val="18"/>
        </w:rPr>
        <w:t xml:space="preserve"> years</w:t>
      </w:r>
      <w:r w:rsidR="00111C6C">
        <w:rPr>
          <w:rFonts w:ascii="Verdana" w:hAnsi="Verdana"/>
          <w:sz w:val="18"/>
          <w:szCs w:val="18"/>
        </w:rPr>
        <w:t>’</w:t>
      </w:r>
      <w:r w:rsidRPr="00A216D5">
        <w:rPr>
          <w:rFonts w:ascii="Verdana" w:hAnsi="Verdana"/>
          <w:sz w:val="18"/>
          <w:szCs w:val="18"/>
        </w:rPr>
        <w:t xml:space="preserve"> free servicing,</w:t>
      </w:r>
      <w:r w:rsidR="007F6525">
        <w:rPr>
          <w:rFonts w:ascii="Verdana" w:hAnsi="Verdana"/>
          <w:sz w:val="18"/>
          <w:szCs w:val="18"/>
        </w:rPr>
        <w:t xml:space="preserve"> a</w:t>
      </w:r>
      <w:r w:rsidRPr="00A216D5">
        <w:rPr>
          <w:rFonts w:ascii="Verdana" w:hAnsi="Verdana"/>
          <w:sz w:val="18"/>
          <w:szCs w:val="18"/>
        </w:rPr>
        <w:t xml:space="preserve"> minimum 12</w:t>
      </w:r>
      <w:r w:rsidR="007F6525">
        <w:rPr>
          <w:rFonts w:ascii="Verdana" w:hAnsi="Verdana"/>
          <w:sz w:val="18"/>
          <w:szCs w:val="18"/>
        </w:rPr>
        <w:t>-</w:t>
      </w:r>
      <w:r w:rsidRPr="00A216D5">
        <w:rPr>
          <w:rFonts w:ascii="Verdana" w:hAnsi="Verdana"/>
          <w:sz w:val="18"/>
          <w:szCs w:val="18"/>
        </w:rPr>
        <w:t>month warranty and 12 months</w:t>
      </w:r>
      <w:r w:rsidR="007F6525">
        <w:rPr>
          <w:rFonts w:ascii="Verdana" w:hAnsi="Verdana"/>
          <w:sz w:val="18"/>
          <w:szCs w:val="18"/>
        </w:rPr>
        <w:t>’</w:t>
      </w:r>
      <w:r w:rsidRPr="00A216D5">
        <w:rPr>
          <w:rFonts w:ascii="Verdana" w:hAnsi="Verdana"/>
          <w:sz w:val="18"/>
          <w:szCs w:val="18"/>
        </w:rPr>
        <w:t xml:space="preserve"> roadside assistance when taken on a 9.9% APR </w:t>
      </w:r>
      <w:r w:rsidR="007F6525">
        <w:rPr>
          <w:rFonts w:ascii="Verdana" w:hAnsi="Verdana"/>
          <w:sz w:val="18"/>
          <w:szCs w:val="18"/>
        </w:rPr>
        <w:t xml:space="preserve">Nissan Finance </w:t>
      </w:r>
      <w:r w:rsidRPr="00A216D5">
        <w:rPr>
          <w:rFonts w:ascii="Verdana" w:hAnsi="Verdana"/>
          <w:sz w:val="18"/>
          <w:szCs w:val="18"/>
        </w:rPr>
        <w:t xml:space="preserve">PCP. </w:t>
      </w:r>
    </w:p>
    <w:p w14:paraId="676049D0" w14:textId="426AA2E3" w:rsidR="00001156" w:rsidRDefault="00D244FD" w:rsidP="00A216D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</w:t>
      </w:r>
      <w:r w:rsidR="00111C6C">
        <w:rPr>
          <w:rFonts w:ascii="Verdana" w:hAnsi="Verdana"/>
          <w:sz w:val="18"/>
          <w:szCs w:val="18"/>
        </w:rPr>
        <w:t xml:space="preserve">arlier this month, </w:t>
      </w:r>
      <w:r w:rsidR="0083730C">
        <w:rPr>
          <w:rFonts w:ascii="Verdana" w:hAnsi="Verdana"/>
          <w:sz w:val="18"/>
          <w:szCs w:val="18"/>
        </w:rPr>
        <w:t xml:space="preserve">figures from </w:t>
      </w:r>
      <w:r w:rsidR="001F792B">
        <w:rPr>
          <w:rFonts w:ascii="Verdana" w:hAnsi="Verdana"/>
          <w:sz w:val="18"/>
          <w:szCs w:val="18"/>
        </w:rPr>
        <w:t xml:space="preserve">leading warranty company </w:t>
      </w:r>
      <w:proofErr w:type="spellStart"/>
      <w:r w:rsidR="001F792B">
        <w:rPr>
          <w:rFonts w:ascii="Verdana" w:hAnsi="Verdana"/>
          <w:sz w:val="18"/>
          <w:szCs w:val="18"/>
        </w:rPr>
        <w:t>Warrantywise</w:t>
      </w:r>
      <w:proofErr w:type="spellEnd"/>
      <w:r w:rsidR="001F792B">
        <w:rPr>
          <w:rFonts w:ascii="Verdana" w:hAnsi="Verdana"/>
          <w:sz w:val="18"/>
          <w:szCs w:val="18"/>
        </w:rPr>
        <w:t xml:space="preserve"> </w:t>
      </w:r>
      <w:r w:rsidR="0083730C">
        <w:rPr>
          <w:rFonts w:ascii="Verdana" w:hAnsi="Verdana"/>
          <w:sz w:val="18"/>
          <w:szCs w:val="18"/>
        </w:rPr>
        <w:t>revealed the Nissan LEAF</w:t>
      </w:r>
      <w:r w:rsidR="001F792B">
        <w:rPr>
          <w:rFonts w:ascii="Verdana" w:hAnsi="Verdana"/>
          <w:sz w:val="18"/>
          <w:szCs w:val="18"/>
        </w:rPr>
        <w:t xml:space="preserve"> </w:t>
      </w:r>
      <w:r w:rsidR="0083730C">
        <w:rPr>
          <w:rFonts w:ascii="Verdana" w:hAnsi="Verdana"/>
          <w:sz w:val="18"/>
          <w:szCs w:val="18"/>
        </w:rPr>
        <w:t xml:space="preserve">to be </w:t>
      </w:r>
      <w:r w:rsidR="001F792B">
        <w:rPr>
          <w:rFonts w:ascii="Verdana" w:hAnsi="Verdana"/>
          <w:sz w:val="18"/>
          <w:szCs w:val="18"/>
        </w:rPr>
        <w:t xml:space="preserve">the </w:t>
      </w:r>
      <w:r w:rsidR="00D948C3">
        <w:rPr>
          <w:rFonts w:ascii="Verdana" w:hAnsi="Verdana"/>
          <w:sz w:val="18"/>
          <w:szCs w:val="18"/>
        </w:rPr>
        <w:t xml:space="preserve">UK’s </w:t>
      </w:r>
      <w:r w:rsidR="001F792B">
        <w:rPr>
          <w:rFonts w:ascii="Verdana" w:hAnsi="Verdana"/>
          <w:sz w:val="18"/>
          <w:szCs w:val="18"/>
        </w:rPr>
        <w:t xml:space="preserve">most reliable used hatchback, ahead of models such as </w:t>
      </w:r>
      <w:r w:rsidR="00D948C3">
        <w:rPr>
          <w:rFonts w:ascii="Verdana" w:hAnsi="Verdana"/>
          <w:sz w:val="18"/>
          <w:szCs w:val="18"/>
        </w:rPr>
        <w:t xml:space="preserve">the Vauxhall Astra, Mazda 3 and Renault </w:t>
      </w:r>
      <w:proofErr w:type="spellStart"/>
      <w:r w:rsidR="00D948C3">
        <w:rPr>
          <w:rFonts w:ascii="Verdana" w:hAnsi="Verdana"/>
          <w:sz w:val="18"/>
          <w:szCs w:val="18"/>
        </w:rPr>
        <w:t>Megane</w:t>
      </w:r>
      <w:proofErr w:type="spellEnd"/>
      <w:r w:rsidR="00D948C3">
        <w:rPr>
          <w:rFonts w:ascii="Verdana" w:hAnsi="Verdana"/>
          <w:sz w:val="18"/>
          <w:szCs w:val="18"/>
        </w:rPr>
        <w:t>.</w:t>
      </w:r>
    </w:p>
    <w:p w14:paraId="745B45EB" w14:textId="3A8F632E" w:rsidR="007F6525" w:rsidRPr="00A216D5" w:rsidRDefault="00F70E7D" w:rsidP="007F652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 find out more about new and used examples of Nissan LEAF, </w:t>
      </w:r>
      <w:r w:rsidR="00D948C3">
        <w:rPr>
          <w:rFonts w:ascii="Verdana" w:hAnsi="Verdana"/>
          <w:sz w:val="18"/>
          <w:szCs w:val="18"/>
        </w:rPr>
        <w:t xml:space="preserve">and to arrange a Covid-secure test-drive, </w:t>
      </w:r>
      <w:r>
        <w:rPr>
          <w:rFonts w:ascii="Verdana" w:hAnsi="Verdana"/>
          <w:sz w:val="18"/>
          <w:szCs w:val="18"/>
        </w:rPr>
        <w:t>contact [DEALERSHIP NAME AND WEBSITE</w:t>
      </w:r>
      <w:r w:rsidR="00D948C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/</w:t>
      </w:r>
      <w:r w:rsidR="00D948C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PHONE NUMBER].</w:t>
      </w:r>
      <w:r w:rsidR="007F6525">
        <w:rPr>
          <w:rFonts w:ascii="Verdana" w:hAnsi="Verdana"/>
          <w:sz w:val="18"/>
          <w:szCs w:val="18"/>
        </w:rPr>
        <w:t xml:space="preserve"> </w:t>
      </w:r>
    </w:p>
    <w:p w14:paraId="5BC748B2" w14:textId="6C963A09" w:rsidR="00F70E7D" w:rsidRDefault="00F70E7D" w:rsidP="00A216D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</w:p>
    <w:p w14:paraId="4CEB681D" w14:textId="77777777" w:rsidR="00A216D5" w:rsidRPr="00C74449" w:rsidRDefault="00A216D5" w:rsidP="00A216D5">
      <w:pPr>
        <w:pStyle w:val="NormalWeb"/>
        <w:spacing w:after="150" w:line="360" w:lineRule="auto"/>
        <w:jc w:val="both"/>
        <w:rPr>
          <w:rFonts w:ascii="Verdana" w:hAnsi="Verdana"/>
          <w:sz w:val="18"/>
          <w:szCs w:val="18"/>
        </w:rPr>
      </w:pPr>
    </w:p>
    <w:p w14:paraId="73FC9A49" w14:textId="77777777" w:rsidR="00001156" w:rsidRDefault="00001156" w:rsidP="00001156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iCs/>
          <w:sz w:val="18"/>
          <w:szCs w:val="18"/>
        </w:rPr>
      </w:pPr>
      <w:r w:rsidRPr="00C74449">
        <w:rPr>
          <w:rFonts w:ascii="Verdana" w:hAnsi="Verdana"/>
          <w:i/>
          <w:iCs/>
          <w:sz w:val="18"/>
          <w:szCs w:val="18"/>
        </w:rPr>
        <w:t>-ends-</w:t>
      </w:r>
      <w:bookmarkEnd w:id="0"/>
    </w:p>
    <w:p w14:paraId="3CB7C7AC" w14:textId="77777777" w:rsidR="00001156" w:rsidRDefault="00001156" w:rsidP="00001156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iCs/>
          <w:sz w:val="18"/>
          <w:szCs w:val="18"/>
        </w:rPr>
      </w:pPr>
    </w:p>
    <w:p w14:paraId="7173F3B6" w14:textId="77777777" w:rsidR="00001156" w:rsidRPr="00C74449" w:rsidRDefault="00001156" w:rsidP="00001156">
      <w:pPr>
        <w:pStyle w:val="NormalWeb"/>
        <w:spacing w:before="0" w:beforeAutospacing="0" w:after="150" w:afterAutospacing="0" w:line="360" w:lineRule="auto"/>
        <w:jc w:val="center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>Nissan Dealer PR: 07309 740052</w:t>
      </w:r>
    </w:p>
    <w:p w14:paraId="23E41900" w14:textId="08599258" w:rsidR="00727204" w:rsidRPr="009B3AB9" w:rsidRDefault="00727204" w:rsidP="00001156">
      <w:pPr>
        <w:pStyle w:val="BodyA"/>
        <w:spacing w:line="360" w:lineRule="auto"/>
        <w:jc w:val="both"/>
        <w:rPr>
          <w:rFonts w:ascii="Verdana" w:eastAsia="Verdana" w:hAnsi="Verdana" w:cs="Verdana"/>
          <w:i/>
          <w:iCs/>
          <w:sz w:val="20"/>
          <w:szCs w:val="20"/>
          <w:lang w:val="en-GB"/>
        </w:rPr>
      </w:pPr>
    </w:p>
    <w:sectPr w:rsidR="00727204" w:rsidRPr="009B3AB9"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67C78" w14:textId="77777777" w:rsidR="003F5945" w:rsidRDefault="003F5945">
      <w:r>
        <w:separator/>
      </w:r>
    </w:p>
  </w:endnote>
  <w:endnote w:type="continuationSeparator" w:id="0">
    <w:p w14:paraId="02015333" w14:textId="77777777" w:rsidR="003F5945" w:rsidRDefault="003F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﷽﷽﷽﷽﷽﷽﷽docx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A2E58" w14:textId="77777777" w:rsidR="003F5945" w:rsidRDefault="003F5945">
      <w:r>
        <w:separator/>
      </w:r>
    </w:p>
  </w:footnote>
  <w:footnote w:type="continuationSeparator" w:id="0">
    <w:p w14:paraId="2234A095" w14:textId="77777777" w:rsidR="003F5945" w:rsidRDefault="003F5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8493C"/>
    <w:multiLevelType w:val="hybridMultilevel"/>
    <w:tmpl w:val="4D2AA70E"/>
    <w:lvl w:ilvl="0" w:tplc="AC4091DC">
      <w:numFmt w:val="bullet"/>
      <w:lvlText w:val="–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F1A50"/>
    <w:multiLevelType w:val="hybridMultilevel"/>
    <w:tmpl w:val="60168B2A"/>
    <w:numStyleLink w:val="Bullets"/>
  </w:abstractNum>
  <w:abstractNum w:abstractNumId="2" w15:restartNumberingAfterBreak="0">
    <w:nsid w:val="4BBA6F32"/>
    <w:multiLevelType w:val="hybridMultilevel"/>
    <w:tmpl w:val="60168B2A"/>
    <w:styleLink w:val="Bullets"/>
    <w:lvl w:ilvl="0" w:tplc="573030BC">
      <w:start w:val="1"/>
      <w:numFmt w:val="bullet"/>
      <w:lvlText w:val="•"/>
      <w:lvlJc w:val="left"/>
      <w:pPr>
        <w:ind w:left="189" w:hanging="189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8CFA4">
      <w:start w:val="1"/>
      <w:numFmt w:val="bullet"/>
      <w:lvlText w:val="•"/>
      <w:lvlJc w:val="left"/>
      <w:pPr>
        <w:ind w:left="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4ECAEC">
      <w:start w:val="1"/>
      <w:numFmt w:val="bullet"/>
      <w:lvlText w:val="•"/>
      <w:lvlJc w:val="left"/>
      <w:pPr>
        <w:ind w:left="1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E1256">
      <w:start w:val="1"/>
      <w:numFmt w:val="bullet"/>
      <w:lvlText w:val="•"/>
      <w:lvlJc w:val="left"/>
      <w:pPr>
        <w:ind w:left="1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5EB71E">
      <w:start w:val="1"/>
      <w:numFmt w:val="bullet"/>
      <w:lvlText w:val="•"/>
      <w:lvlJc w:val="left"/>
      <w:pPr>
        <w:ind w:left="25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4AFED2">
      <w:start w:val="1"/>
      <w:numFmt w:val="bullet"/>
      <w:lvlText w:val="•"/>
      <w:lvlJc w:val="left"/>
      <w:pPr>
        <w:ind w:left="31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7862CAC">
      <w:start w:val="1"/>
      <w:numFmt w:val="bullet"/>
      <w:lvlText w:val="•"/>
      <w:lvlJc w:val="left"/>
      <w:pPr>
        <w:ind w:left="37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80BFDE">
      <w:start w:val="1"/>
      <w:numFmt w:val="bullet"/>
      <w:lvlText w:val="•"/>
      <w:lvlJc w:val="left"/>
      <w:pPr>
        <w:ind w:left="43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B431AA">
      <w:start w:val="1"/>
      <w:numFmt w:val="bullet"/>
      <w:lvlText w:val="•"/>
      <w:lvlJc w:val="left"/>
      <w:pPr>
        <w:ind w:left="4974" w:hanging="174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6370AB4"/>
    <w:multiLevelType w:val="hybridMultilevel"/>
    <w:tmpl w:val="98C2FA4A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740F246C"/>
    <w:multiLevelType w:val="hybridMultilevel"/>
    <w:tmpl w:val="FE4E7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4023B"/>
    <w:multiLevelType w:val="hybridMultilevel"/>
    <w:tmpl w:val="6EF0813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802"/>
    <w:rsid w:val="00001156"/>
    <w:rsid w:val="00014B7C"/>
    <w:rsid w:val="00043207"/>
    <w:rsid w:val="00046B92"/>
    <w:rsid w:val="0006131F"/>
    <w:rsid w:val="000819C4"/>
    <w:rsid w:val="000A2747"/>
    <w:rsid w:val="000C07F6"/>
    <w:rsid w:val="000D71A3"/>
    <w:rsid w:val="000F2EE3"/>
    <w:rsid w:val="00103D1D"/>
    <w:rsid w:val="00111C6C"/>
    <w:rsid w:val="00145462"/>
    <w:rsid w:val="001640E9"/>
    <w:rsid w:val="00170228"/>
    <w:rsid w:val="001816A6"/>
    <w:rsid w:val="00182E47"/>
    <w:rsid w:val="001919E6"/>
    <w:rsid w:val="001A0743"/>
    <w:rsid w:val="001A78D7"/>
    <w:rsid w:val="001B582F"/>
    <w:rsid w:val="001C0950"/>
    <w:rsid w:val="001C0EA6"/>
    <w:rsid w:val="001F079A"/>
    <w:rsid w:val="001F792B"/>
    <w:rsid w:val="00200BA4"/>
    <w:rsid w:val="00202862"/>
    <w:rsid w:val="00205C49"/>
    <w:rsid w:val="002113C0"/>
    <w:rsid w:val="00215270"/>
    <w:rsid w:val="00236D9C"/>
    <w:rsid w:val="00237AB8"/>
    <w:rsid w:val="00241F79"/>
    <w:rsid w:val="002746EE"/>
    <w:rsid w:val="0028717E"/>
    <w:rsid w:val="00292E1A"/>
    <w:rsid w:val="00294902"/>
    <w:rsid w:val="002C345D"/>
    <w:rsid w:val="002C6E75"/>
    <w:rsid w:val="002D47C3"/>
    <w:rsid w:val="002F1531"/>
    <w:rsid w:val="00303E54"/>
    <w:rsid w:val="003043D4"/>
    <w:rsid w:val="00306CCC"/>
    <w:rsid w:val="00317FCE"/>
    <w:rsid w:val="00331730"/>
    <w:rsid w:val="00340C3C"/>
    <w:rsid w:val="003474F4"/>
    <w:rsid w:val="003567DD"/>
    <w:rsid w:val="00380A9A"/>
    <w:rsid w:val="003836DA"/>
    <w:rsid w:val="00387845"/>
    <w:rsid w:val="003911C1"/>
    <w:rsid w:val="00393F14"/>
    <w:rsid w:val="00395426"/>
    <w:rsid w:val="003A3B44"/>
    <w:rsid w:val="003A71CA"/>
    <w:rsid w:val="003C2C2E"/>
    <w:rsid w:val="003C6F81"/>
    <w:rsid w:val="003D752F"/>
    <w:rsid w:val="003E244E"/>
    <w:rsid w:val="003F5945"/>
    <w:rsid w:val="00407D4A"/>
    <w:rsid w:val="004125BC"/>
    <w:rsid w:val="0041593C"/>
    <w:rsid w:val="00415C06"/>
    <w:rsid w:val="004178DF"/>
    <w:rsid w:val="00432C08"/>
    <w:rsid w:val="00457967"/>
    <w:rsid w:val="00457A39"/>
    <w:rsid w:val="00457DAE"/>
    <w:rsid w:val="0047127B"/>
    <w:rsid w:val="004A3BCA"/>
    <w:rsid w:val="004B76E5"/>
    <w:rsid w:val="004C14B9"/>
    <w:rsid w:val="004C2B16"/>
    <w:rsid w:val="004E610D"/>
    <w:rsid w:val="004F1B9A"/>
    <w:rsid w:val="005066F3"/>
    <w:rsid w:val="00506AF2"/>
    <w:rsid w:val="005143FA"/>
    <w:rsid w:val="00514AB4"/>
    <w:rsid w:val="005230A4"/>
    <w:rsid w:val="00534E26"/>
    <w:rsid w:val="005544E7"/>
    <w:rsid w:val="005552E0"/>
    <w:rsid w:val="00561706"/>
    <w:rsid w:val="00573FE9"/>
    <w:rsid w:val="005B4A7B"/>
    <w:rsid w:val="005C6A17"/>
    <w:rsid w:val="005D7BD8"/>
    <w:rsid w:val="005E3AFF"/>
    <w:rsid w:val="005F2942"/>
    <w:rsid w:val="005F5741"/>
    <w:rsid w:val="006059F0"/>
    <w:rsid w:val="00615BC7"/>
    <w:rsid w:val="0062299E"/>
    <w:rsid w:val="0064388B"/>
    <w:rsid w:val="00645802"/>
    <w:rsid w:val="00650F48"/>
    <w:rsid w:val="006511A9"/>
    <w:rsid w:val="00655530"/>
    <w:rsid w:val="00657A05"/>
    <w:rsid w:val="006741F9"/>
    <w:rsid w:val="0067585A"/>
    <w:rsid w:val="00682FDA"/>
    <w:rsid w:val="0069169A"/>
    <w:rsid w:val="006922FB"/>
    <w:rsid w:val="006959A4"/>
    <w:rsid w:val="006C250E"/>
    <w:rsid w:val="006D4368"/>
    <w:rsid w:val="006E37FE"/>
    <w:rsid w:val="006F44F5"/>
    <w:rsid w:val="006F54FA"/>
    <w:rsid w:val="007235D6"/>
    <w:rsid w:val="00727204"/>
    <w:rsid w:val="00751616"/>
    <w:rsid w:val="00753737"/>
    <w:rsid w:val="00754C3C"/>
    <w:rsid w:val="00756A57"/>
    <w:rsid w:val="00777CB0"/>
    <w:rsid w:val="00792A88"/>
    <w:rsid w:val="007A0DAD"/>
    <w:rsid w:val="007C1A16"/>
    <w:rsid w:val="007C7C37"/>
    <w:rsid w:val="007D02AE"/>
    <w:rsid w:val="007E3F82"/>
    <w:rsid w:val="007F6525"/>
    <w:rsid w:val="00802C3A"/>
    <w:rsid w:val="00813B91"/>
    <w:rsid w:val="0083335A"/>
    <w:rsid w:val="0083730C"/>
    <w:rsid w:val="008406D3"/>
    <w:rsid w:val="008629FC"/>
    <w:rsid w:val="008673C7"/>
    <w:rsid w:val="00871349"/>
    <w:rsid w:val="00875EE8"/>
    <w:rsid w:val="0088212E"/>
    <w:rsid w:val="008831B9"/>
    <w:rsid w:val="008A355A"/>
    <w:rsid w:val="008A645C"/>
    <w:rsid w:val="008C159B"/>
    <w:rsid w:val="008D3AF4"/>
    <w:rsid w:val="008E22CF"/>
    <w:rsid w:val="008F7D13"/>
    <w:rsid w:val="00914358"/>
    <w:rsid w:val="00952510"/>
    <w:rsid w:val="00972771"/>
    <w:rsid w:val="00977FBC"/>
    <w:rsid w:val="009A00D5"/>
    <w:rsid w:val="009A5ECE"/>
    <w:rsid w:val="009A7E49"/>
    <w:rsid w:val="009B3AB9"/>
    <w:rsid w:val="009B686C"/>
    <w:rsid w:val="009C1BE9"/>
    <w:rsid w:val="009C5BB9"/>
    <w:rsid w:val="009C6DDF"/>
    <w:rsid w:val="009D030E"/>
    <w:rsid w:val="009D43F8"/>
    <w:rsid w:val="009E4E99"/>
    <w:rsid w:val="009E51BB"/>
    <w:rsid w:val="009E5FBD"/>
    <w:rsid w:val="009F6F4C"/>
    <w:rsid w:val="00A00140"/>
    <w:rsid w:val="00A216D5"/>
    <w:rsid w:val="00A56FF8"/>
    <w:rsid w:val="00A60140"/>
    <w:rsid w:val="00A733AC"/>
    <w:rsid w:val="00A80445"/>
    <w:rsid w:val="00AC5565"/>
    <w:rsid w:val="00AE1AB8"/>
    <w:rsid w:val="00AF1DAA"/>
    <w:rsid w:val="00AF62DF"/>
    <w:rsid w:val="00B001B8"/>
    <w:rsid w:val="00B05531"/>
    <w:rsid w:val="00B371BA"/>
    <w:rsid w:val="00B44F97"/>
    <w:rsid w:val="00B45B54"/>
    <w:rsid w:val="00B4645B"/>
    <w:rsid w:val="00BA0D8C"/>
    <w:rsid w:val="00BA5B20"/>
    <w:rsid w:val="00BB768C"/>
    <w:rsid w:val="00BC4D09"/>
    <w:rsid w:val="00BD532F"/>
    <w:rsid w:val="00BE5F0B"/>
    <w:rsid w:val="00BF004B"/>
    <w:rsid w:val="00BF0E46"/>
    <w:rsid w:val="00BF1269"/>
    <w:rsid w:val="00BF2BC7"/>
    <w:rsid w:val="00C01FA7"/>
    <w:rsid w:val="00C03D36"/>
    <w:rsid w:val="00C1194A"/>
    <w:rsid w:val="00C16F00"/>
    <w:rsid w:val="00C235E9"/>
    <w:rsid w:val="00C3469B"/>
    <w:rsid w:val="00C53CCB"/>
    <w:rsid w:val="00C660D6"/>
    <w:rsid w:val="00C83676"/>
    <w:rsid w:val="00C97AD1"/>
    <w:rsid w:val="00CA2E97"/>
    <w:rsid w:val="00CA41D8"/>
    <w:rsid w:val="00CC33D7"/>
    <w:rsid w:val="00CD43E4"/>
    <w:rsid w:val="00CD67D3"/>
    <w:rsid w:val="00CE290F"/>
    <w:rsid w:val="00CE4495"/>
    <w:rsid w:val="00CE725C"/>
    <w:rsid w:val="00CF4A6D"/>
    <w:rsid w:val="00CF5113"/>
    <w:rsid w:val="00D178F4"/>
    <w:rsid w:val="00D244FD"/>
    <w:rsid w:val="00D70766"/>
    <w:rsid w:val="00D74A7D"/>
    <w:rsid w:val="00D74BFD"/>
    <w:rsid w:val="00D76755"/>
    <w:rsid w:val="00D80420"/>
    <w:rsid w:val="00D939E4"/>
    <w:rsid w:val="00D9489D"/>
    <w:rsid w:val="00D948C3"/>
    <w:rsid w:val="00D94FC1"/>
    <w:rsid w:val="00D97D85"/>
    <w:rsid w:val="00DF2590"/>
    <w:rsid w:val="00DF41BC"/>
    <w:rsid w:val="00DF707B"/>
    <w:rsid w:val="00E00730"/>
    <w:rsid w:val="00E03F3D"/>
    <w:rsid w:val="00E05442"/>
    <w:rsid w:val="00E13C6F"/>
    <w:rsid w:val="00E21B87"/>
    <w:rsid w:val="00E234B8"/>
    <w:rsid w:val="00E27530"/>
    <w:rsid w:val="00E33D33"/>
    <w:rsid w:val="00E54774"/>
    <w:rsid w:val="00E56F67"/>
    <w:rsid w:val="00E63120"/>
    <w:rsid w:val="00E72A4F"/>
    <w:rsid w:val="00E82033"/>
    <w:rsid w:val="00E92845"/>
    <w:rsid w:val="00E934B9"/>
    <w:rsid w:val="00E942C1"/>
    <w:rsid w:val="00EB20CB"/>
    <w:rsid w:val="00EB67FE"/>
    <w:rsid w:val="00EE05DE"/>
    <w:rsid w:val="00EE7FC7"/>
    <w:rsid w:val="00EF105C"/>
    <w:rsid w:val="00EF400E"/>
    <w:rsid w:val="00F02EA1"/>
    <w:rsid w:val="00F12389"/>
    <w:rsid w:val="00F21617"/>
    <w:rsid w:val="00F24FFD"/>
    <w:rsid w:val="00F5182B"/>
    <w:rsid w:val="00F54154"/>
    <w:rsid w:val="00F608EE"/>
    <w:rsid w:val="00F62498"/>
    <w:rsid w:val="00F64FD7"/>
    <w:rsid w:val="00F70E7D"/>
    <w:rsid w:val="00F954D9"/>
    <w:rsid w:val="00F9796F"/>
    <w:rsid w:val="00FC6025"/>
    <w:rsid w:val="00FD3E1E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F39754"/>
  <w14:defaultImageDpi w14:val="300"/>
  <w15:docId w15:val="{B74A903D-A5B0-A54D-B48F-B5F8326C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458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64580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numbering" w:customStyle="1" w:styleId="Bullets">
    <w:name w:val="Bullets"/>
    <w:rsid w:val="0064580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80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02"/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0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C49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C49"/>
    <w:rPr>
      <w:rFonts w:eastAsia="Arial Unicode MS"/>
      <w:b/>
      <w:bCs/>
      <w:bdr w:val="nil"/>
      <w:lang w:val="en-US" w:eastAsia="en-US"/>
    </w:rPr>
  </w:style>
  <w:style w:type="paragraph" w:customStyle="1" w:styleId="Normal1">
    <w:name w:val="Normal1"/>
    <w:rsid w:val="00D178F4"/>
    <w:pPr>
      <w:spacing w:line="276" w:lineRule="auto"/>
    </w:pPr>
    <w:rPr>
      <w:rFonts w:ascii="Arial" w:eastAsia="Arial" w:hAnsi="Arial" w:cs="Arial"/>
      <w:sz w:val="22"/>
      <w:szCs w:val="22"/>
      <w:lang w:val="uz-Cyrl-UZ" w:eastAsia="en-US"/>
    </w:rPr>
  </w:style>
  <w:style w:type="character" w:styleId="Hyperlink">
    <w:name w:val="Hyperlink"/>
    <w:basedOn w:val="DefaultParagraphFont"/>
    <w:uiPriority w:val="99"/>
    <w:unhideWhenUsed/>
    <w:rsid w:val="00EB20C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11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6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04808-19C4-4CEA-8698-D0D984CC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Blackball Media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Brown</dc:creator>
  <cp:keywords/>
  <dc:description/>
  <cp:lastModifiedBy>Jon Reay</cp:lastModifiedBy>
  <cp:revision>21</cp:revision>
  <dcterms:created xsi:type="dcterms:W3CDTF">2021-05-13T10:15:00Z</dcterms:created>
  <dcterms:modified xsi:type="dcterms:W3CDTF">2021-05-13T10:59:00Z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-176110070</vt:i4>
  </property>
  <property fmtid="{D5CDD505-2E9C-101B-9397-08002B2CF9AE}" pid="3" name="_NewReviewCycle">
    <vt:lpwstr/>
  </property>
  <property fmtid="{D5CDD505-2E9C-101B-9397-08002B2CF9AE}" pid="4" name="_EmailSubject">
    <vt:lpwstr>Green plates</vt:lpwstr>
  </property>
  <property fmtid="{D5CDD505-2E9C-101B-9397-08002B2CF9AE}" pid="5" name="_AuthorEmail">
    <vt:lpwstr>Martin.Bayntun@nissan.co.uk</vt:lpwstr>
  </property>
  <property fmtid="{D5CDD505-2E9C-101B-9397-08002B2CF9AE}" pid="6" name="_AuthorEmailDisplayName">
    <vt:lpwstr>Bayntun, Martin</vt:lpwstr>
  </property>
  <property fmtid="{D5CDD505-2E9C-101B-9397-08002B2CF9AE}" pid="7" name="_PreviousAdHocReviewCycleID">
    <vt:i4>-514895910</vt:i4>
  </property>
</Properties>
</file>