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18D49040" w14:textId="3E0503A9" w:rsidR="00645802" w:rsidRPr="00BD0C46" w:rsidRDefault="007C1F03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BD0C46">
        <w:rPr>
          <w:rFonts w:ascii="Verdana" w:hAnsi="Verdana"/>
          <w:sz w:val="18"/>
          <w:szCs w:val="18"/>
        </w:rPr>
        <w:t>August</w:t>
      </w:r>
      <w:r w:rsidR="00645802" w:rsidRPr="00BD0C46">
        <w:rPr>
          <w:rFonts w:ascii="Verdana" w:hAnsi="Verdana"/>
          <w:sz w:val="18"/>
          <w:szCs w:val="18"/>
        </w:rPr>
        <w:t xml:space="preserve"> 202</w:t>
      </w:r>
      <w:r w:rsidR="00BC01BE" w:rsidRPr="00BD0C46">
        <w:rPr>
          <w:rFonts w:ascii="Verdana" w:hAnsi="Verdana"/>
          <w:sz w:val="18"/>
          <w:szCs w:val="18"/>
        </w:rPr>
        <w:t>1</w:t>
      </w:r>
    </w:p>
    <w:p w14:paraId="2DAEA4A8" w14:textId="0784A316" w:rsidR="00645802" w:rsidRPr="00BD0C46" w:rsidRDefault="00BD0C46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D0C46">
        <w:rPr>
          <w:rFonts w:ascii="Verdana" w:hAnsi="Verdana"/>
          <w:sz w:val="18"/>
          <w:szCs w:val="18"/>
        </w:rPr>
        <w:t>For immediate release</w:t>
      </w:r>
    </w:p>
    <w:p w14:paraId="1FEF821C" w14:textId="77777777" w:rsidR="00645802" w:rsidRDefault="00645802" w:rsidP="001C470F">
      <w:pPr>
        <w:pStyle w:val="BodyA"/>
        <w:spacing w:line="360" w:lineRule="auto"/>
        <w:jc w:val="both"/>
      </w:pPr>
    </w:p>
    <w:p w14:paraId="281B7B0A" w14:textId="77777777" w:rsidR="0058039C" w:rsidRDefault="0058039C" w:rsidP="00D318D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bookmarkStart w:id="0" w:name="OLE_LINK1"/>
    </w:p>
    <w:p w14:paraId="6EC79FD6" w14:textId="2A4623FA" w:rsidR="00BD0C46" w:rsidRDefault="00E02C6B" w:rsidP="00D318D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Get behind the wheel of a sensational</w:t>
      </w:r>
      <w:r w:rsidR="00C31BDC">
        <w:rPr>
          <w:rFonts w:ascii="Verdana" w:hAnsi="Verdana"/>
          <w:b/>
          <w:bCs/>
          <w:sz w:val="28"/>
          <w:szCs w:val="28"/>
        </w:rPr>
        <w:br/>
        <w:t>71-plate Nissan</w:t>
      </w:r>
      <w:r>
        <w:rPr>
          <w:rFonts w:ascii="Verdana" w:hAnsi="Verdana"/>
          <w:b/>
          <w:bCs/>
          <w:sz w:val="28"/>
          <w:szCs w:val="28"/>
        </w:rPr>
        <w:t xml:space="preserve"> at </w:t>
      </w:r>
      <w:r w:rsidR="002531B3">
        <w:rPr>
          <w:rFonts w:ascii="Verdana" w:hAnsi="Verdana"/>
          <w:b/>
          <w:bCs/>
          <w:sz w:val="28"/>
          <w:szCs w:val="28"/>
        </w:rPr>
        <w:t>[DEALERSHIP NAME HERE]</w:t>
      </w:r>
    </w:p>
    <w:p w14:paraId="1351E2F1" w14:textId="77777777" w:rsidR="00F119EC" w:rsidRDefault="00F119EC" w:rsidP="00D6206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242B63F1" w14:textId="2AFEFD8D" w:rsidR="001244B5" w:rsidRDefault="00D62069" w:rsidP="00D6206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With the </w:t>
      </w:r>
      <w:r w:rsidR="00261011">
        <w:rPr>
          <w:rFonts w:ascii="Verdana" w:hAnsi="Verdana"/>
          <w:sz w:val="18"/>
          <w:szCs w:val="18"/>
        </w:rPr>
        <w:t>plate change month of</w:t>
      </w:r>
      <w:r>
        <w:rPr>
          <w:rFonts w:ascii="Verdana" w:hAnsi="Verdana"/>
          <w:sz w:val="18"/>
          <w:szCs w:val="18"/>
        </w:rPr>
        <w:t xml:space="preserve"> September just around the corner</w:t>
      </w:r>
      <w:r w:rsidR="0026101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many motorists </w:t>
      </w:r>
      <w:r w:rsidR="00C74182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ill be thinking about upgrading their </w:t>
      </w:r>
      <w:r w:rsidR="000375D7">
        <w:rPr>
          <w:rFonts w:ascii="Verdana" w:hAnsi="Verdana"/>
          <w:sz w:val="18"/>
          <w:szCs w:val="18"/>
        </w:rPr>
        <w:t>car</w:t>
      </w:r>
      <w:r w:rsidR="00261011">
        <w:rPr>
          <w:rFonts w:ascii="Verdana" w:hAnsi="Verdana"/>
          <w:sz w:val="18"/>
          <w:szCs w:val="18"/>
        </w:rPr>
        <w:t>.</w:t>
      </w:r>
    </w:p>
    <w:p w14:paraId="6EEB4D50" w14:textId="055CAD35" w:rsidR="00D62069" w:rsidRDefault="009C1FF7" w:rsidP="00D6206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And who better to put at the top of your shopping list than Nissan? </w:t>
      </w:r>
      <w:r w:rsidR="00D62069">
        <w:rPr>
          <w:rFonts w:ascii="Verdana" w:hAnsi="Verdana"/>
          <w:sz w:val="18"/>
          <w:szCs w:val="18"/>
        </w:rPr>
        <w:t>The manufacturer’s offering</w:t>
      </w:r>
      <w:r w:rsidR="00F167B0">
        <w:rPr>
          <w:rFonts w:ascii="Verdana" w:hAnsi="Verdana"/>
          <w:sz w:val="18"/>
          <w:szCs w:val="18"/>
        </w:rPr>
        <w:t xml:space="preserve"> </w:t>
      </w:r>
      <w:r w:rsidR="00D62069">
        <w:rPr>
          <w:rFonts w:ascii="Verdana" w:hAnsi="Verdana"/>
          <w:sz w:val="18"/>
          <w:szCs w:val="18"/>
        </w:rPr>
        <w:t>has never been stronger, with the iconic crossover cousins Juke and Qashqai front and centre, and the all-electric Nissan LEAF powering ahead in the sales charts.</w:t>
      </w:r>
    </w:p>
    <w:p w14:paraId="6FA6222A" w14:textId="3192A4FE" w:rsidR="00D62069" w:rsidRDefault="00D62069" w:rsidP="00D6206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These three cars and other great models in the Nissan range are available to </w:t>
      </w:r>
      <w:r w:rsidR="00261011">
        <w:rPr>
          <w:rFonts w:ascii="Verdana" w:hAnsi="Verdana"/>
          <w:sz w:val="18"/>
          <w:szCs w:val="18"/>
        </w:rPr>
        <w:t xml:space="preserve">inspect and </w:t>
      </w:r>
      <w:r>
        <w:rPr>
          <w:rFonts w:ascii="Verdana" w:hAnsi="Verdana"/>
          <w:sz w:val="18"/>
          <w:szCs w:val="18"/>
        </w:rPr>
        <w:t xml:space="preserve">test drive at </w:t>
      </w:r>
      <w:r w:rsidR="002531B3" w:rsidRPr="000C798A">
        <w:rPr>
          <w:rFonts w:ascii="Verdana" w:hAnsi="Verdana"/>
          <w:b/>
          <w:bCs/>
          <w:sz w:val="18"/>
          <w:szCs w:val="18"/>
        </w:rPr>
        <w:t>[DEALERSHIP NAME HERE]</w:t>
      </w:r>
      <w:r w:rsidR="000C798A">
        <w:rPr>
          <w:rFonts w:ascii="Verdana" w:hAnsi="Verdana"/>
          <w:sz w:val="18"/>
          <w:szCs w:val="18"/>
        </w:rPr>
        <w:t>. Y</w:t>
      </w:r>
      <w:r w:rsidR="00261011">
        <w:rPr>
          <w:rFonts w:ascii="Verdana" w:hAnsi="Verdana"/>
          <w:sz w:val="18"/>
          <w:szCs w:val="18"/>
        </w:rPr>
        <w:t xml:space="preserve">ou could be among the first </w:t>
      </w:r>
      <w:r w:rsidR="00DE3A54">
        <w:rPr>
          <w:rFonts w:ascii="Verdana" w:hAnsi="Verdana"/>
          <w:sz w:val="18"/>
          <w:szCs w:val="18"/>
        </w:rPr>
        <w:t xml:space="preserve">on the road in </w:t>
      </w:r>
      <w:r w:rsidR="00261011">
        <w:rPr>
          <w:rFonts w:ascii="Verdana" w:hAnsi="Verdana"/>
          <w:sz w:val="18"/>
          <w:szCs w:val="18"/>
        </w:rPr>
        <w:t xml:space="preserve">a </w:t>
      </w:r>
      <w:proofErr w:type="gramStart"/>
      <w:r w:rsidR="00D55EC3">
        <w:rPr>
          <w:rFonts w:ascii="Verdana" w:hAnsi="Verdana"/>
          <w:sz w:val="18"/>
          <w:szCs w:val="18"/>
        </w:rPr>
        <w:t>brand new</w:t>
      </w:r>
      <w:proofErr w:type="gramEnd"/>
      <w:r w:rsidR="00D55EC3">
        <w:rPr>
          <w:rFonts w:ascii="Verdana" w:hAnsi="Verdana"/>
          <w:sz w:val="18"/>
          <w:szCs w:val="18"/>
        </w:rPr>
        <w:t xml:space="preserve"> Nissan</w:t>
      </w:r>
      <w:r w:rsidR="00261011">
        <w:rPr>
          <w:rFonts w:ascii="Verdana" w:hAnsi="Verdana"/>
          <w:sz w:val="18"/>
          <w:szCs w:val="18"/>
        </w:rPr>
        <w:t xml:space="preserve"> </w:t>
      </w:r>
      <w:r w:rsidR="00B33E76">
        <w:rPr>
          <w:rFonts w:ascii="Verdana" w:hAnsi="Verdana"/>
          <w:sz w:val="18"/>
          <w:szCs w:val="18"/>
        </w:rPr>
        <w:t>bearing</w:t>
      </w:r>
      <w:r w:rsidR="00261011">
        <w:rPr>
          <w:rFonts w:ascii="Verdana" w:hAnsi="Verdana"/>
          <w:sz w:val="18"/>
          <w:szCs w:val="18"/>
        </w:rPr>
        <w:t xml:space="preserve"> a 71 numberplate! </w:t>
      </w:r>
    </w:p>
    <w:p w14:paraId="7EE6EA01" w14:textId="1A05EAB5" w:rsidR="009C1FF7" w:rsidRPr="009C1FF7" w:rsidRDefault="00D62069" w:rsidP="009C1FF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 New Qashqai </w:t>
      </w:r>
      <w:r w:rsidR="00D55EC3">
        <w:rPr>
          <w:rFonts w:ascii="Verdana" w:hAnsi="Verdana"/>
          <w:sz w:val="18"/>
          <w:szCs w:val="18"/>
        </w:rPr>
        <w:t>is</w:t>
      </w:r>
      <w:r>
        <w:rPr>
          <w:rFonts w:ascii="Verdana" w:hAnsi="Verdana"/>
          <w:sz w:val="18"/>
          <w:szCs w:val="18"/>
        </w:rPr>
        <w:t xml:space="preserve"> the </w:t>
      </w:r>
      <w:r w:rsidR="009C1FF7">
        <w:rPr>
          <w:rFonts w:ascii="Verdana" w:hAnsi="Verdana"/>
          <w:sz w:val="18"/>
          <w:szCs w:val="18"/>
        </w:rPr>
        <w:t xml:space="preserve">third generation of </w:t>
      </w:r>
      <w:r w:rsidR="009C1FF7" w:rsidRPr="009C1FF7">
        <w:rPr>
          <w:rFonts w:ascii="Verdana" w:hAnsi="Verdana"/>
          <w:sz w:val="18"/>
          <w:szCs w:val="18"/>
        </w:rPr>
        <w:t xml:space="preserve">Nissan’s trail-blazing SUV, the car credited with launching the crossover segment in 2007. </w:t>
      </w:r>
    </w:p>
    <w:p w14:paraId="6A1FDD11" w14:textId="191F35F9" w:rsidR="009C1FF7" w:rsidRDefault="009C1FF7" w:rsidP="009C1FF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D6013F">
        <w:rPr>
          <w:rFonts w:ascii="Verdana" w:hAnsi="Verdana"/>
          <w:sz w:val="18"/>
          <w:szCs w:val="18"/>
        </w:rPr>
        <w:t>latest</w:t>
      </w:r>
      <w:r w:rsidR="00E74B3C">
        <w:rPr>
          <w:rFonts w:ascii="Verdana" w:hAnsi="Verdana"/>
          <w:sz w:val="18"/>
          <w:szCs w:val="18"/>
        </w:rPr>
        <w:t xml:space="preserve"> model </w:t>
      </w:r>
      <w:r>
        <w:rPr>
          <w:rFonts w:ascii="Verdana" w:hAnsi="Verdana"/>
          <w:sz w:val="18"/>
          <w:szCs w:val="18"/>
        </w:rPr>
        <w:t>sets</w:t>
      </w:r>
      <w:r w:rsidRPr="009C1FF7">
        <w:rPr>
          <w:rFonts w:ascii="Verdana" w:hAnsi="Verdana"/>
          <w:sz w:val="18"/>
          <w:szCs w:val="18"/>
        </w:rPr>
        <w:t xml:space="preserve"> new standards for distinctive design, dynamic </w:t>
      </w:r>
      <w:proofErr w:type="gramStart"/>
      <w:r w:rsidRPr="009C1FF7">
        <w:rPr>
          <w:rFonts w:ascii="Verdana" w:hAnsi="Verdana"/>
          <w:sz w:val="18"/>
          <w:szCs w:val="18"/>
        </w:rPr>
        <w:t>handling</w:t>
      </w:r>
      <w:proofErr w:type="gramEnd"/>
      <w:r w:rsidRPr="009C1FF7">
        <w:rPr>
          <w:rFonts w:ascii="Verdana" w:hAnsi="Verdana"/>
          <w:sz w:val="18"/>
          <w:szCs w:val="18"/>
        </w:rPr>
        <w:t xml:space="preserve"> and advanced technology, all at an accessible and attractive price. With excellent levels of comfort, plus seamless </w:t>
      </w:r>
      <w:proofErr w:type="gramStart"/>
      <w:r w:rsidRPr="009C1FF7">
        <w:rPr>
          <w:rFonts w:ascii="Verdana" w:hAnsi="Verdana"/>
          <w:sz w:val="18"/>
          <w:szCs w:val="18"/>
        </w:rPr>
        <w:t>connectivity</w:t>
      </w:r>
      <w:proofErr w:type="gramEnd"/>
      <w:r w:rsidRPr="009C1FF7">
        <w:rPr>
          <w:rFonts w:ascii="Verdana" w:hAnsi="Verdana"/>
          <w:sz w:val="18"/>
          <w:szCs w:val="18"/>
        </w:rPr>
        <w:t xml:space="preserve"> and a plethora of reassuring safety aids, it’s a worthy successor to its hugely successful forebears</w:t>
      </w:r>
      <w:r>
        <w:rPr>
          <w:rFonts w:ascii="Verdana" w:hAnsi="Verdana"/>
          <w:sz w:val="18"/>
          <w:szCs w:val="18"/>
        </w:rPr>
        <w:t>.</w:t>
      </w:r>
    </w:p>
    <w:p w14:paraId="6370BC0D" w14:textId="3C9FE65A" w:rsidR="009C1FF7" w:rsidRDefault="009C1FF7" w:rsidP="009C1FF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Among the many benefits of All New</w:t>
      </w:r>
      <w:r w:rsidRPr="00391DED">
        <w:rPr>
          <w:rFonts w:ascii="Verdana" w:hAnsi="Verdana"/>
          <w:sz w:val="18"/>
          <w:szCs w:val="18"/>
        </w:rPr>
        <w:t xml:space="preserve"> Qashqai </w:t>
      </w:r>
      <w:r>
        <w:rPr>
          <w:rFonts w:ascii="Verdana" w:hAnsi="Verdana"/>
          <w:sz w:val="18"/>
          <w:szCs w:val="18"/>
        </w:rPr>
        <w:t>is</w:t>
      </w:r>
      <w:r w:rsidRPr="00391DED">
        <w:rPr>
          <w:rFonts w:ascii="Verdana" w:hAnsi="Verdana"/>
          <w:sz w:val="18"/>
          <w:szCs w:val="18"/>
        </w:rPr>
        <w:t xml:space="preserve"> an advanced infotainment system with a class-leading portfolio of connected services.</w:t>
      </w:r>
    </w:p>
    <w:p w14:paraId="7BAC2DBB" w14:textId="154A9AA7" w:rsidR="009C1FF7" w:rsidRDefault="00D6013F" w:rsidP="009C1FF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9C1FF7" w:rsidRPr="00391DED">
        <w:rPr>
          <w:rFonts w:ascii="Verdana" w:hAnsi="Verdana"/>
          <w:sz w:val="18"/>
          <w:szCs w:val="18"/>
        </w:rPr>
        <w:t xml:space="preserve">ild hybrid </w:t>
      </w:r>
      <w:r w:rsidR="009C1FF7">
        <w:rPr>
          <w:rFonts w:ascii="Verdana" w:hAnsi="Verdana"/>
          <w:sz w:val="18"/>
          <w:szCs w:val="18"/>
        </w:rPr>
        <w:t xml:space="preserve">technology </w:t>
      </w:r>
      <w:r w:rsidR="009C1FF7" w:rsidRPr="00391DED">
        <w:rPr>
          <w:rFonts w:ascii="Verdana" w:hAnsi="Verdana"/>
          <w:sz w:val="18"/>
          <w:szCs w:val="18"/>
        </w:rPr>
        <w:t xml:space="preserve">enhances efficiency, </w:t>
      </w:r>
      <w:r w:rsidR="00E02C6B">
        <w:rPr>
          <w:rFonts w:ascii="Verdana" w:hAnsi="Verdana"/>
          <w:sz w:val="18"/>
          <w:szCs w:val="18"/>
        </w:rPr>
        <w:t>and</w:t>
      </w:r>
      <w:r w:rsidR="009C1FF7" w:rsidRPr="00391DED">
        <w:rPr>
          <w:rFonts w:ascii="Verdana" w:hAnsi="Verdana"/>
          <w:sz w:val="18"/>
          <w:szCs w:val="18"/>
        </w:rPr>
        <w:t xml:space="preserve"> </w:t>
      </w:r>
      <w:r w:rsidR="00BB2160">
        <w:rPr>
          <w:rFonts w:ascii="Verdana" w:hAnsi="Verdana"/>
          <w:sz w:val="18"/>
          <w:szCs w:val="18"/>
        </w:rPr>
        <w:t>the car</w:t>
      </w:r>
      <w:r w:rsidR="009C1FF7">
        <w:rPr>
          <w:rFonts w:ascii="Verdana" w:hAnsi="Verdana"/>
          <w:sz w:val="18"/>
          <w:szCs w:val="18"/>
        </w:rPr>
        <w:t xml:space="preserve"> certainly looks the part! There are m</w:t>
      </w:r>
      <w:r w:rsidR="009C1FF7" w:rsidRPr="00256D0B">
        <w:rPr>
          <w:rFonts w:ascii="Verdana" w:hAnsi="Verdana"/>
          <w:sz w:val="18"/>
          <w:szCs w:val="18"/>
        </w:rPr>
        <w:t xml:space="preserve">ore colour choices than ever before, plus new two-tone schemes that accentuate </w:t>
      </w:r>
      <w:r w:rsidR="009C1FF7">
        <w:rPr>
          <w:rFonts w:ascii="Verdana" w:hAnsi="Verdana"/>
          <w:sz w:val="18"/>
          <w:szCs w:val="18"/>
        </w:rPr>
        <w:t>its</w:t>
      </w:r>
      <w:r w:rsidR="009C1FF7" w:rsidRPr="00256D0B">
        <w:rPr>
          <w:rFonts w:ascii="Verdana" w:hAnsi="Verdana"/>
          <w:sz w:val="18"/>
          <w:szCs w:val="18"/>
        </w:rPr>
        <w:t xml:space="preserve"> coupe-like lines</w:t>
      </w:r>
      <w:r w:rsidR="009C1FF7">
        <w:rPr>
          <w:rFonts w:ascii="Verdana" w:hAnsi="Verdana"/>
          <w:sz w:val="18"/>
          <w:szCs w:val="18"/>
        </w:rPr>
        <w:t>.</w:t>
      </w:r>
    </w:p>
    <w:p w14:paraId="3E1B4A13" w14:textId="64C4DD34" w:rsidR="009C1FF7" w:rsidRDefault="009C1FF7" w:rsidP="009C1FF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Then there’s Juke, </w:t>
      </w:r>
      <w:r w:rsidR="009130FE">
        <w:rPr>
          <w:rFonts w:ascii="Verdana" w:hAnsi="Verdana"/>
          <w:sz w:val="18"/>
          <w:szCs w:val="18"/>
        </w:rPr>
        <w:t xml:space="preserve">the compact SUV with a big personality. </w:t>
      </w:r>
      <w:r w:rsidR="00E74B3C">
        <w:rPr>
          <w:rFonts w:ascii="Verdana" w:hAnsi="Verdana"/>
          <w:sz w:val="18"/>
          <w:szCs w:val="18"/>
        </w:rPr>
        <w:t>A</w:t>
      </w:r>
      <w:r w:rsidR="009130F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car with bags of kerb appeal</w:t>
      </w:r>
      <w:r w:rsidR="00E74B3C">
        <w:rPr>
          <w:rFonts w:ascii="Verdana" w:hAnsi="Verdana"/>
          <w:sz w:val="18"/>
          <w:szCs w:val="18"/>
        </w:rPr>
        <w:t xml:space="preserve">, </w:t>
      </w:r>
      <w:r w:rsidR="00BB2160">
        <w:rPr>
          <w:rFonts w:ascii="Verdana" w:hAnsi="Verdana"/>
          <w:sz w:val="18"/>
          <w:szCs w:val="18"/>
        </w:rPr>
        <w:t>it</w:t>
      </w:r>
      <w:r w:rsidR="00E74B3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delivers comfort, </w:t>
      </w:r>
      <w:r w:rsidR="00E15B9D">
        <w:rPr>
          <w:rFonts w:ascii="Verdana" w:hAnsi="Verdana"/>
          <w:sz w:val="18"/>
          <w:szCs w:val="18"/>
        </w:rPr>
        <w:t xml:space="preserve">great levels of </w:t>
      </w:r>
      <w:r w:rsidR="009130FE">
        <w:rPr>
          <w:rFonts w:ascii="Verdana" w:hAnsi="Verdana"/>
          <w:sz w:val="18"/>
          <w:szCs w:val="18"/>
        </w:rPr>
        <w:t>technology</w:t>
      </w:r>
      <w:r>
        <w:rPr>
          <w:rFonts w:ascii="Verdana" w:hAnsi="Verdana"/>
          <w:sz w:val="18"/>
          <w:szCs w:val="18"/>
        </w:rPr>
        <w:t xml:space="preserve"> and plenty of </w:t>
      </w:r>
      <w:r w:rsidR="009130FE">
        <w:rPr>
          <w:rFonts w:ascii="Verdana" w:hAnsi="Verdana"/>
          <w:sz w:val="18"/>
          <w:szCs w:val="18"/>
        </w:rPr>
        <w:t>space</w:t>
      </w:r>
      <w:r>
        <w:rPr>
          <w:rFonts w:ascii="Verdana" w:hAnsi="Verdana"/>
          <w:sz w:val="18"/>
          <w:szCs w:val="18"/>
        </w:rPr>
        <w:t xml:space="preserve"> inside.</w:t>
      </w:r>
    </w:p>
    <w:p w14:paraId="61FA92B1" w14:textId="76E517C5" w:rsidR="009C1FF7" w:rsidRDefault="009C1FF7" w:rsidP="009C1FF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9C1FF7">
        <w:rPr>
          <w:rFonts w:ascii="Verdana" w:hAnsi="Verdana"/>
          <w:sz w:val="18"/>
          <w:szCs w:val="18"/>
        </w:rPr>
        <w:t>Juke</w:t>
      </w:r>
      <w:r>
        <w:rPr>
          <w:rFonts w:ascii="Verdana" w:hAnsi="Verdana"/>
          <w:sz w:val="18"/>
          <w:szCs w:val="18"/>
        </w:rPr>
        <w:t>’s</w:t>
      </w:r>
      <w:r w:rsidRPr="009C1FF7">
        <w:rPr>
          <w:rFonts w:ascii="Verdana" w:hAnsi="Verdana"/>
          <w:sz w:val="18"/>
          <w:szCs w:val="18"/>
        </w:rPr>
        <w:t xml:space="preserve"> design is bold to the eye and creates sleek aerodynamics that let you slice through the air for fuel efficiency and a quieter ride.</w:t>
      </w:r>
      <w:r>
        <w:rPr>
          <w:rFonts w:ascii="Verdana" w:hAnsi="Verdana"/>
          <w:sz w:val="18"/>
          <w:szCs w:val="18"/>
        </w:rPr>
        <w:t xml:space="preserve"> In</w:t>
      </w:r>
      <w:r w:rsidR="00A93D22">
        <w:rPr>
          <w:rFonts w:ascii="Verdana" w:hAnsi="Verdana"/>
          <w:sz w:val="18"/>
          <w:szCs w:val="18"/>
        </w:rPr>
        <w:t>side</w:t>
      </w:r>
      <w:r>
        <w:rPr>
          <w:rFonts w:ascii="Verdana" w:hAnsi="Verdana"/>
          <w:sz w:val="18"/>
          <w:szCs w:val="18"/>
        </w:rPr>
        <w:t xml:space="preserve">, its revolutionary </w:t>
      </w:r>
      <w:r w:rsidR="00BB2160">
        <w:rPr>
          <w:rFonts w:ascii="Verdana" w:hAnsi="Verdana"/>
          <w:sz w:val="18"/>
          <w:szCs w:val="18"/>
        </w:rPr>
        <w:t>cabin</w:t>
      </w:r>
      <w:r>
        <w:rPr>
          <w:rFonts w:ascii="Verdana" w:hAnsi="Verdana"/>
          <w:sz w:val="18"/>
          <w:szCs w:val="18"/>
        </w:rPr>
        <w:t xml:space="preserve"> cocoons </w:t>
      </w:r>
      <w:r w:rsidR="00A93D22">
        <w:rPr>
          <w:rFonts w:ascii="Verdana" w:hAnsi="Verdana"/>
          <w:sz w:val="18"/>
          <w:szCs w:val="18"/>
        </w:rPr>
        <w:t>the</w:t>
      </w:r>
      <w:r>
        <w:rPr>
          <w:rFonts w:ascii="Verdana" w:hAnsi="Verdana"/>
          <w:sz w:val="18"/>
          <w:szCs w:val="18"/>
        </w:rPr>
        <w:t xml:space="preserve"> driver in a cockpit-like interior</w:t>
      </w:r>
      <w:r w:rsidR="00A93D22">
        <w:rPr>
          <w:rFonts w:ascii="Verdana" w:hAnsi="Verdana"/>
          <w:sz w:val="18"/>
          <w:szCs w:val="18"/>
        </w:rPr>
        <w:t xml:space="preserve"> where a thrilling driving experience </w:t>
      </w:r>
      <w:r w:rsidR="00506A4D">
        <w:rPr>
          <w:rFonts w:ascii="Verdana" w:hAnsi="Verdana"/>
          <w:sz w:val="18"/>
          <w:szCs w:val="18"/>
        </w:rPr>
        <w:t>awaits</w:t>
      </w:r>
      <w:r w:rsidR="00A93D22">
        <w:rPr>
          <w:rFonts w:ascii="Verdana" w:hAnsi="Verdana"/>
          <w:sz w:val="18"/>
          <w:szCs w:val="18"/>
        </w:rPr>
        <w:t>.</w:t>
      </w:r>
    </w:p>
    <w:p w14:paraId="55308D91" w14:textId="32F57A47" w:rsidR="00E15B9D" w:rsidRDefault="00E15B9D" w:rsidP="009C1FF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Plus, with 422 litres of boot space, interchangeable shelves and an adjustable luggage board, there’s room for whatever the family might bring</w:t>
      </w:r>
      <w:r w:rsidR="009130FE">
        <w:rPr>
          <w:rFonts w:ascii="Verdana" w:hAnsi="Verdana"/>
          <w:sz w:val="18"/>
          <w:szCs w:val="18"/>
        </w:rPr>
        <w:t>.</w:t>
      </w:r>
    </w:p>
    <w:p w14:paraId="142CA3CB" w14:textId="27557F4C" w:rsidR="005B501F" w:rsidRDefault="009130FE" w:rsidP="005B501F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506A4D">
        <w:rPr>
          <w:rFonts w:ascii="Verdana" w:hAnsi="Verdana"/>
          <w:sz w:val="18"/>
          <w:szCs w:val="18"/>
        </w:rPr>
        <w:t xml:space="preserve">nother iconic model in </w:t>
      </w:r>
      <w:r>
        <w:rPr>
          <w:rFonts w:ascii="Verdana" w:hAnsi="Verdana"/>
          <w:sz w:val="18"/>
          <w:szCs w:val="18"/>
        </w:rPr>
        <w:t>Nissan</w:t>
      </w:r>
      <w:r w:rsidR="00506A4D">
        <w:rPr>
          <w:rFonts w:ascii="Verdana" w:hAnsi="Verdana"/>
          <w:sz w:val="18"/>
          <w:szCs w:val="18"/>
        </w:rPr>
        <w:t>’s line-up is the all-electric</w:t>
      </w:r>
      <w:r>
        <w:rPr>
          <w:rFonts w:ascii="Verdana" w:hAnsi="Verdana"/>
          <w:sz w:val="18"/>
          <w:szCs w:val="18"/>
        </w:rPr>
        <w:t xml:space="preserve"> LEAF</w:t>
      </w:r>
      <w:r w:rsidR="00BB2160">
        <w:rPr>
          <w:rFonts w:ascii="Verdana" w:hAnsi="Verdana"/>
          <w:sz w:val="18"/>
          <w:szCs w:val="18"/>
        </w:rPr>
        <w:t xml:space="preserve">, the </w:t>
      </w:r>
      <w:r>
        <w:rPr>
          <w:rFonts w:ascii="Verdana" w:hAnsi="Verdana"/>
          <w:sz w:val="18"/>
          <w:szCs w:val="18"/>
        </w:rPr>
        <w:t>multi-</w:t>
      </w:r>
      <w:proofErr w:type="gramStart"/>
      <w:r>
        <w:rPr>
          <w:rFonts w:ascii="Verdana" w:hAnsi="Verdana"/>
          <w:sz w:val="18"/>
          <w:szCs w:val="18"/>
        </w:rPr>
        <w:t>award-winning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052773">
        <w:rPr>
          <w:rFonts w:ascii="Verdana" w:hAnsi="Verdana"/>
          <w:sz w:val="18"/>
          <w:szCs w:val="18"/>
        </w:rPr>
        <w:t xml:space="preserve">EV </w:t>
      </w:r>
      <w:r w:rsidR="00BB2160">
        <w:rPr>
          <w:rFonts w:ascii="Verdana" w:hAnsi="Verdana"/>
          <w:sz w:val="18"/>
          <w:szCs w:val="18"/>
        </w:rPr>
        <w:t>that has</w:t>
      </w:r>
      <w:r>
        <w:rPr>
          <w:rFonts w:ascii="Verdana" w:hAnsi="Verdana"/>
          <w:sz w:val="18"/>
          <w:szCs w:val="18"/>
        </w:rPr>
        <w:t xml:space="preserve"> never been a better proposition.</w:t>
      </w:r>
      <w:r w:rsidR="005B501F" w:rsidRPr="005B501F">
        <w:rPr>
          <w:rFonts w:ascii="Verdana" w:hAnsi="Verdana"/>
          <w:sz w:val="18"/>
          <w:szCs w:val="18"/>
        </w:rPr>
        <w:t xml:space="preserve"> </w:t>
      </w:r>
      <w:r w:rsidR="005B501F">
        <w:rPr>
          <w:rFonts w:ascii="Verdana" w:hAnsi="Verdana"/>
          <w:sz w:val="18"/>
          <w:szCs w:val="18"/>
        </w:rPr>
        <w:t xml:space="preserve">The </w:t>
      </w:r>
      <w:r w:rsidR="005B501F" w:rsidRPr="00192595">
        <w:rPr>
          <w:rFonts w:ascii="Verdana" w:hAnsi="Verdana"/>
          <w:sz w:val="18"/>
          <w:szCs w:val="18"/>
        </w:rPr>
        <w:t>second</w:t>
      </w:r>
      <w:r w:rsidR="005B501F">
        <w:rPr>
          <w:rFonts w:ascii="Verdana" w:hAnsi="Verdana"/>
          <w:sz w:val="18"/>
          <w:szCs w:val="18"/>
        </w:rPr>
        <w:t>-</w:t>
      </w:r>
      <w:r w:rsidR="005B501F" w:rsidRPr="00192595">
        <w:rPr>
          <w:rFonts w:ascii="Verdana" w:hAnsi="Verdana"/>
          <w:sz w:val="18"/>
          <w:szCs w:val="18"/>
        </w:rPr>
        <w:t>generation model</w:t>
      </w:r>
      <w:r w:rsidR="005B501F">
        <w:rPr>
          <w:rFonts w:ascii="Verdana" w:hAnsi="Verdana"/>
          <w:sz w:val="18"/>
          <w:szCs w:val="18"/>
        </w:rPr>
        <w:t xml:space="preserve"> </w:t>
      </w:r>
      <w:r w:rsidR="005B501F" w:rsidRPr="00192595">
        <w:rPr>
          <w:rFonts w:ascii="Verdana" w:hAnsi="Verdana"/>
          <w:sz w:val="18"/>
          <w:szCs w:val="18"/>
        </w:rPr>
        <w:t xml:space="preserve">offers both 40kWh and 62kWh </w:t>
      </w:r>
      <w:r w:rsidR="00AD2C10">
        <w:rPr>
          <w:rFonts w:ascii="Verdana" w:hAnsi="Verdana"/>
          <w:sz w:val="18"/>
          <w:szCs w:val="18"/>
        </w:rPr>
        <w:t xml:space="preserve">battery </w:t>
      </w:r>
      <w:r w:rsidR="005B501F">
        <w:rPr>
          <w:rFonts w:ascii="Verdana" w:hAnsi="Verdana"/>
          <w:sz w:val="18"/>
          <w:szCs w:val="18"/>
        </w:rPr>
        <w:t>capacities</w:t>
      </w:r>
      <w:r w:rsidR="005B501F" w:rsidRPr="00192595">
        <w:rPr>
          <w:rFonts w:ascii="Verdana" w:hAnsi="Verdana"/>
          <w:sz w:val="18"/>
          <w:szCs w:val="18"/>
        </w:rPr>
        <w:t xml:space="preserve">, with an official range of up to 239 miles (WLTP) on range-topping e+ </w:t>
      </w:r>
      <w:r w:rsidR="005B501F">
        <w:rPr>
          <w:rFonts w:ascii="Verdana" w:hAnsi="Verdana"/>
          <w:sz w:val="18"/>
          <w:szCs w:val="18"/>
        </w:rPr>
        <w:t>examples</w:t>
      </w:r>
      <w:r w:rsidR="005B501F" w:rsidRPr="00192595">
        <w:rPr>
          <w:rFonts w:ascii="Verdana" w:hAnsi="Verdana"/>
          <w:sz w:val="18"/>
          <w:szCs w:val="18"/>
        </w:rPr>
        <w:t>.</w:t>
      </w:r>
    </w:p>
    <w:p w14:paraId="02C36458" w14:textId="3860C2E9" w:rsidR="00AD2C10" w:rsidRDefault="00506A4D" w:rsidP="005B501F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LEAF</w:t>
      </w:r>
      <w:r w:rsidR="00AD2C10" w:rsidRPr="00AD2C10">
        <w:rPr>
          <w:rFonts w:ascii="Verdana" w:hAnsi="Verdana"/>
          <w:sz w:val="18"/>
          <w:szCs w:val="18"/>
        </w:rPr>
        <w:t xml:space="preserve"> is</w:t>
      </w:r>
      <w:r w:rsidR="00AD2C10">
        <w:rPr>
          <w:rFonts w:ascii="Verdana" w:hAnsi="Verdana"/>
          <w:sz w:val="18"/>
          <w:szCs w:val="18"/>
        </w:rPr>
        <w:t xml:space="preserve"> also</w:t>
      </w:r>
      <w:r w:rsidR="00AD2C10" w:rsidRPr="00AD2C10">
        <w:rPr>
          <w:rFonts w:ascii="Verdana" w:hAnsi="Verdana"/>
          <w:sz w:val="18"/>
          <w:szCs w:val="18"/>
        </w:rPr>
        <w:t xml:space="preserve"> equipped with the latest Intelligent Driving technologies, including e-Pedal and </w:t>
      </w:r>
      <w:proofErr w:type="spellStart"/>
      <w:r w:rsidR="00AD2C10" w:rsidRPr="00AD2C10">
        <w:rPr>
          <w:rFonts w:ascii="Verdana" w:hAnsi="Verdana"/>
          <w:sz w:val="18"/>
          <w:szCs w:val="18"/>
        </w:rPr>
        <w:t>ProPILO</w:t>
      </w:r>
      <w:r w:rsidR="00AD2C10">
        <w:rPr>
          <w:rFonts w:ascii="Verdana" w:hAnsi="Verdana"/>
          <w:sz w:val="18"/>
          <w:szCs w:val="18"/>
        </w:rPr>
        <w:t>T</w:t>
      </w:r>
      <w:proofErr w:type="spellEnd"/>
      <w:r w:rsidR="00AD2C10">
        <w:rPr>
          <w:rFonts w:ascii="Verdana" w:hAnsi="Verdana"/>
          <w:sz w:val="18"/>
          <w:szCs w:val="18"/>
        </w:rPr>
        <w:t xml:space="preserve">. All in all, it’s </w:t>
      </w:r>
      <w:r w:rsidR="00AD2C10" w:rsidRPr="00AD2C10">
        <w:rPr>
          <w:rFonts w:ascii="Verdana" w:hAnsi="Verdana"/>
          <w:sz w:val="18"/>
          <w:szCs w:val="18"/>
        </w:rPr>
        <w:t xml:space="preserve">the perfect expression of smart </w:t>
      </w:r>
      <w:r w:rsidR="00BB2160">
        <w:rPr>
          <w:rFonts w:ascii="Verdana" w:hAnsi="Verdana"/>
          <w:sz w:val="18"/>
          <w:szCs w:val="18"/>
        </w:rPr>
        <w:t>and</w:t>
      </w:r>
      <w:r w:rsidR="00AD2C10" w:rsidRPr="00AD2C10">
        <w:rPr>
          <w:rFonts w:ascii="Verdana" w:hAnsi="Verdana"/>
          <w:sz w:val="18"/>
          <w:szCs w:val="18"/>
        </w:rPr>
        <w:t xml:space="preserve"> sustainable Nissan Intelligent Mobility.</w:t>
      </w:r>
    </w:p>
    <w:p w14:paraId="54E07CA1" w14:textId="3CD66F02" w:rsidR="00AD2C10" w:rsidRPr="00AD2C10" w:rsidRDefault="00AD2C10" w:rsidP="00AD2C1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D2C10">
        <w:rPr>
          <w:rFonts w:ascii="Verdana" w:hAnsi="Verdana"/>
          <w:sz w:val="18"/>
          <w:szCs w:val="18"/>
        </w:rPr>
        <w:t xml:space="preserve">Nissan has hit the refresh button on its iconic city car Micra </w:t>
      </w:r>
      <w:r w:rsidR="00506A4D">
        <w:rPr>
          <w:rFonts w:ascii="Verdana" w:hAnsi="Verdana"/>
          <w:sz w:val="18"/>
          <w:szCs w:val="18"/>
        </w:rPr>
        <w:t>this year</w:t>
      </w:r>
      <w:r w:rsidRPr="00AD2C10">
        <w:rPr>
          <w:rFonts w:ascii="Verdana" w:hAnsi="Verdana"/>
          <w:sz w:val="18"/>
          <w:szCs w:val="18"/>
        </w:rPr>
        <w:t xml:space="preserve"> and the updated and improved model is </w:t>
      </w:r>
      <w:r w:rsidR="00506A4D">
        <w:rPr>
          <w:rFonts w:ascii="Verdana" w:hAnsi="Verdana"/>
          <w:sz w:val="18"/>
          <w:szCs w:val="18"/>
        </w:rPr>
        <w:t>also</w:t>
      </w:r>
      <w:r w:rsidRPr="00AD2C10">
        <w:rPr>
          <w:rFonts w:ascii="Verdana" w:hAnsi="Verdana"/>
          <w:sz w:val="18"/>
          <w:szCs w:val="18"/>
        </w:rPr>
        <w:t xml:space="preserve"> available a</w:t>
      </w:r>
      <w:r w:rsidR="00506A4D">
        <w:rPr>
          <w:rFonts w:ascii="Verdana" w:hAnsi="Verdana"/>
          <w:sz w:val="18"/>
          <w:szCs w:val="18"/>
        </w:rPr>
        <w:t xml:space="preserve">t </w:t>
      </w:r>
      <w:r w:rsidR="00B33E76" w:rsidRPr="00B33E76">
        <w:rPr>
          <w:rFonts w:ascii="Verdana" w:hAnsi="Verdana"/>
          <w:b/>
          <w:bCs/>
          <w:sz w:val="18"/>
          <w:szCs w:val="18"/>
        </w:rPr>
        <w:t>[DEALERSHIP NAME]</w:t>
      </w:r>
      <w:r w:rsidR="00B33E76">
        <w:rPr>
          <w:rFonts w:ascii="Verdana" w:hAnsi="Verdana"/>
          <w:sz w:val="18"/>
          <w:szCs w:val="18"/>
        </w:rPr>
        <w:t>.</w:t>
      </w:r>
    </w:p>
    <w:p w14:paraId="5B1517CB" w14:textId="276F820E" w:rsidR="00AD2C10" w:rsidRPr="00AD2C10" w:rsidRDefault="00AD2C10" w:rsidP="00AD2C1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D2C10">
        <w:rPr>
          <w:rFonts w:ascii="Verdana" w:hAnsi="Verdana"/>
          <w:sz w:val="18"/>
          <w:szCs w:val="18"/>
        </w:rPr>
        <w:t xml:space="preserve">The 2021 Micra is better-equipped than ever while retaining the straightforward line-up of </w:t>
      </w:r>
      <w:proofErr w:type="spellStart"/>
      <w:r w:rsidRPr="00AD2C10">
        <w:rPr>
          <w:rFonts w:ascii="Verdana" w:hAnsi="Verdana"/>
          <w:sz w:val="18"/>
          <w:szCs w:val="18"/>
        </w:rPr>
        <w:t>Visia</w:t>
      </w:r>
      <w:proofErr w:type="spellEnd"/>
      <w:r w:rsidRPr="00AD2C10">
        <w:rPr>
          <w:rFonts w:ascii="Verdana" w:hAnsi="Verdana"/>
          <w:sz w:val="18"/>
          <w:szCs w:val="18"/>
        </w:rPr>
        <w:t xml:space="preserve">, </w:t>
      </w:r>
      <w:proofErr w:type="spellStart"/>
      <w:r w:rsidRPr="00AD2C10">
        <w:rPr>
          <w:rFonts w:ascii="Verdana" w:hAnsi="Verdana"/>
          <w:sz w:val="18"/>
          <w:szCs w:val="18"/>
        </w:rPr>
        <w:t>Acenta</w:t>
      </w:r>
      <w:proofErr w:type="spellEnd"/>
      <w:r w:rsidRPr="00AD2C10">
        <w:rPr>
          <w:rFonts w:ascii="Verdana" w:hAnsi="Verdana"/>
          <w:sz w:val="18"/>
          <w:szCs w:val="18"/>
        </w:rPr>
        <w:t>, N-Sport and Tekna – making it easy for customers to choose the car that’s right for them.</w:t>
      </w:r>
    </w:p>
    <w:p w14:paraId="28EA9AE5" w14:textId="77777777" w:rsidR="00AD2C10" w:rsidRPr="00AD2C10" w:rsidRDefault="00AD2C10" w:rsidP="00AD2C1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D2C10">
        <w:rPr>
          <w:rFonts w:ascii="Verdana" w:hAnsi="Verdana"/>
          <w:sz w:val="18"/>
          <w:szCs w:val="18"/>
        </w:rPr>
        <w:t>Nissan has enhanced all variants of Micra, with a particular focus on premium derivatives. LED headlamps are now standard on both N-Sport and Tekna grades while 17-inch diamond cut alloys now come as standard on Tekna, alongside Intelligent Around View Monitor.</w:t>
      </w:r>
    </w:p>
    <w:p w14:paraId="3010EBC9" w14:textId="76A10B28" w:rsidR="00AD2C10" w:rsidRDefault="00AD2C10" w:rsidP="00AD2C1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D2C10">
        <w:rPr>
          <w:rFonts w:ascii="Verdana" w:hAnsi="Verdana"/>
          <w:sz w:val="18"/>
          <w:szCs w:val="18"/>
        </w:rPr>
        <w:t>The 2021 Micra has a more elegant and athletic appearance and is as technologically advanced as ever.</w:t>
      </w:r>
    </w:p>
    <w:p w14:paraId="1B35E2C3" w14:textId="01F153A0" w:rsidR="00C40859" w:rsidRPr="00AD2C10" w:rsidRDefault="00C40859" w:rsidP="00AD2C1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Whichever 71-plate Nissan you go for, you’ll be delighted you chose </w:t>
      </w:r>
      <w:r w:rsidR="002531B3" w:rsidRPr="00B33E76">
        <w:rPr>
          <w:rFonts w:ascii="Verdana" w:hAnsi="Verdana"/>
          <w:b/>
          <w:bCs/>
          <w:sz w:val="18"/>
          <w:szCs w:val="18"/>
        </w:rPr>
        <w:t>[DEALERSHIP NAME HERE]</w:t>
      </w:r>
      <w:r>
        <w:rPr>
          <w:rFonts w:ascii="Verdana" w:hAnsi="Verdana"/>
          <w:sz w:val="18"/>
          <w:szCs w:val="18"/>
        </w:rPr>
        <w:t xml:space="preserve">. </w:t>
      </w:r>
      <w:r w:rsidR="00573007">
        <w:rPr>
          <w:rFonts w:ascii="Verdana" w:hAnsi="Verdana"/>
          <w:sz w:val="18"/>
          <w:szCs w:val="18"/>
        </w:rPr>
        <w:t>Drop in soon to choose the ideal</w:t>
      </w:r>
      <w:r w:rsidR="004238AF">
        <w:rPr>
          <w:rFonts w:ascii="Verdana" w:hAnsi="Verdana"/>
          <w:sz w:val="18"/>
          <w:szCs w:val="18"/>
        </w:rPr>
        <w:t xml:space="preserve"> car</w:t>
      </w:r>
      <w:r w:rsidR="00573007">
        <w:rPr>
          <w:rFonts w:ascii="Verdana" w:hAnsi="Verdana"/>
          <w:sz w:val="18"/>
          <w:szCs w:val="18"/>
        </w:rPr>
        <w:t xml:space="preserve"> for you.</w:t>
      </w:r>
    </w:p>
    <w:p w14:paraId="12F134E0" w14:textId="77C250B4" w:rsidR="001244B5" w:rsidRPr="00B33E76" w:rsidRDefault="002531B3" w:rsidP="00615888">
      <w:pPr>
        <w:pStyle w:val="NormalWeb"/>
        <w:spacing w:after="150"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For more information and to arrange a test drive, visit or contact [</w:t>
      </w:r>
      <w:r w:rsidRPr="00B33E76">
        <w:rPr>
          <w:rFonts w:ascii="Verdana" w:hAnsi="Verdana"/>
          <w:b/>
          <w:bCs/>
          <w:sz w:val="18"/>
          <w:szCs w:val="18"/>
        </w:rPr>
        <w:t>DEALERSHIP NAME AND DETAILS ETC]</w:t>
      </w:r>
      <w:r w:rsidR="00B33E76" w:rsidRPr="00AD2C10">
        <w:rPr>
          <w:rFonts w:ascii="Verdana" w:hAnsi="Verdana"/>
          <w:sz w:val="18"/>
          <w:szCs w:val="18"/>
        </w:rPr>
        <w:t>.</w:t>
      </w:r>
    </w:p>
    <w:p w14:paraId="68085FC6" w14:textId="77777777" w:rsidR="002531B3" w:rsidRDefault="002531B3" w:rsidP="0058039C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5B3C7E59" w14:textId="341D6DC1" w:rsidR="0058039C" w:rsidRDefault="003450EF" w:rsidP="0058039C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1F5E7A">
        <w:rPr>
          <w:rFonts w:ascii="Verdana" w:hAnsi="Verdana"/>
          <w:i/>
          <w:iCs/>
          <w:sz w:val="18"/>
          <w:szCs w:val="18"/>
        </w:rPr>
        <w:t>-</w:t>
      </w:r>
      <w:r w:rsidR="00CF12AA" w:rsidRPr="001F5E7A">
        <w:rPr>
          <w:rFonts w:ascii="Verdana" w:hAnsi="Verdana"/>
          <w:i/>
          <w:iCs/>
          <w:sz w:val="18"/>
          <w:szCs w:val="18"/>
        </w:rPr>
        <w:t>ends</w:t>
      </w:r>
      <w:r w:rsidRPr="001F5E7A">
        <w:rPr>
          <w:rFonts w:ascii="Verdana" w:hAnsi="Verdana"/>
          <w:i/>
          <w:iCs/>
          <w:sz w:val="18"/>
          <w:szCs w:val="18"/>
        </w:rPr>
        <w:t>-</w:t>
      </w:r>
      <w:bookmarkEnd w:id="0"/>
    </w:p>
    <w:p w14:paraId="0B93CB41" w14:textId="77777777" w:rsidR="002531B3" w:rsidRDefault="002531B3" w:rsidP="0058039C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4146EA17" w14:textId="244F26E4" w:rsidR="008A18A5" w:rsidRPr="001F5E7A" w:rsidRDefault="008A18A5" w:rsidP="0058039C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1F5E7A">
        <w:rPr>
          <w:rFonts w:ascii="Verdana" w:hAnsi="Verdana"/>
          <w:i/>
          <w:iCs/>
          <w:sz w:val="18"/>
          <w:szCs w:val="18"/>
        </w:rPr>
        <w:t>Nissan Dealer PR: 07309 740052</w:t>
      </w:r>
    </w:p>
    <w:sectPr w:rsidR="008A18A5" w:rsidRPr="001F5E7A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8D22" w14:textId="77777777" w:rsidR="007A5B2A" w:rsidRDefault="007A5B2A">
      <w:r>
        <w:separator/>
      </w:r>
    </w:p>
  </w:endnote>
  <w:endnote w:type="continuationSeparator" w:id="0">
    <w:p w14:paraId="031F3539" w14:textId="77777777" w:rsidR="007A5B2A" w:rsidRDefault="007A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F9C1" w14:textId="77777777" w:rsidR="007A5B2A" w:rsidRDefault="007A5B2A">
      <w:r>
        <w:separator/>
      </w:r>
    </w:p>
  </w:footnote>
  <w:footnote w:type="continuationSeparator" w:id="0">
    <w:p w14:paraId="255B6BFB" w14:textId="77777777" w:rsidR="007A5B2A" w:rsidRDefault="007A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143CF"/>
    <w:rsid w:val="000350D5"/>
    <w:rsid w:val="000375D7"/>
    <w:rsid w:val="00045596"/>
    <w:rsid w:val="00050606"/>
    <w:rsid w:val="00052773"/>
    <w:rsid w:val="000712F1"/>
    <w:rsid w:val="0009075C"/>
    <w:rsid w:val="000A11D3"/>
    <w:rsid w:val="000A2E22"/>
    <w:rsid w:val="000A340C"/>
    <w:rsid w:val="000A4543"/>
    <w:rsid w:val="000B1162"/>
    <w:rsid w:val="000C3E0D"/>
    <w:rsid w:val="000C798A"/>
    <w:rsid w:val="000D1513"/>
    <w:rsid w:val="000D3550"/>
    <w:rsid w:val="000F11DD"/>
    <w:rsid w:val="000F5A6E"/>
    <w:rsid w:val="001032BD"/>
    <w:rsid w:val="00103E8D"/>
    <w:rsid w:val="0010400E"/>
    <w:rsid w:val="00106F33"/>
    <w:rsid w:val="001155E4"/>
    <w:rsid w:val="00115EEC"/>
    <w:rsid w:val="00117DA4"/>
    <w:rsid w:val="001244B5"/>
    <w:rsid w:val="00133C8D"/>
    <w:rsid w:val="0014050D"/>
    <w:rsid w:val="001413AC"/>
    <w:rsid w:val="00145AA8"/>
    <w:rsid w:val="00165039"/>
    <w:rsid w:val="001816A6"/>
    <w:rsid w:val="00182560"/>
    <w:rsid w:val="00185BA4"/>
    <w:rsid w:val="001A0D24"/>
    <w:rsid w:val="001C0FC5"/>
    <w:rsid w:val="001C470F"/>
    <w:rsid w:val="001D2E85"/>
    <w:rsid w:val="001F5E7A"/>
    <w:rsid w:val="00200BA4"/>
    <w:rsid w:val="00205204"/>
    <w:rsid w:val="0020532E"/>
    <w:rsid w:val="00205C49"/>
    <w:rsid w:val="00210825"/>
    <w:rsid w:val="00212339"/>
    <w:rsid w:val="00216F2B"/>
    <w:rsid w:val="002315B4"/>
    <w:rsid w:val="0023518C"/>
    <w:rsid w:val="00237AB8"/>
    <w:rsid w:val="002531B3"/>
    <w:rsid w:val="00260CEF"/>
    <w:rsid w:val="00261011"/>
    <w:rsid w:val="00293547"/>
    <w:rsid w:val="00293717"/>
    <w:rsid w:val="002A3510"/>
    <w:rsid w:val="002B0E5B"/>
    <w:rsid w:val="002C1954"/>
    <w:rsid w:val="002E4B5B"/>
    <w:rsid w:val="002E5F0F"/>
    <w:rsid w:val="002F0AC8"/>
    <w:rsid w:val="003002C0"/>
    <w:rsid w:val="0030451F"/>
    <w:rsid w:val="00306CCC"/>
    <w:rsid w:val="00326118"/>
    <w:rsid w:val="0033051F"/>
    <w:rsid w:val="00332F1C"/>
    <w:rsid w:val="00333B38"/>
    <w:rsid w:val="00334E4F"/>
    <w:rsid w:val="003450EF"/>
    <w:rsid w:val="00351559"/>
    <w:rsid w:val="00351FD4"/>
    <w:rsid w:val="00354E98"/>
    <w:rsid w:val="00356AA4"/>
    <w:rsid w:val="003746F3"/>
    <w:rsid w:val="00375FDD"/>
    <w:rsid w:val="00377F21"/>
    <w:rsid w:val="00381911"/>
    <w:rsid w:val="0038335E"/>
    <w:rsid w:val="00386532"/>
    <w:rsid w:val="003B5EA6"/>
    <w:rsid w:val="003C6F81"/>
    <w:rsid w:val="003D379B"/>
    <w:rsid w:val="003E0379"/>
    <w:rsid w:val="003E7EED"/>
    <w:rsid w:val="003F0480"/>
    <w:rsid w:val="003F512D"/>
    <w:rsid w:val="00412DA9"/>
    <w:rsid w:val="004178DF"/>
    <w:rsid w:val="004238AF"/>
    <w:rsid w:val="00436413"/>
    <w:rsid w:val="00437766"/>
    <w:rsid w:val="00447C81"/>
    <w:rsid w:val="004558CD"/>
    <w:rsid w:val="004817C1"/>
    <w:rsid w:val="0048577C"/>
    <w:rsid w:val="0049357A"/>
    <w:rsid w:val="004A0944"/>
    <w:rsid w:val="004A3BCA"/>
    <w:rsid w:val="004A6DCB"/>
    <w:rsid w:val="004B052E"/>
    <w:rsid w:val="004C36FA"/>
    <w:rsid w:val="004C6E22"/>
    <w:rsid w:val="004F1B9A"/>
    <w:rsid w:val="00500222"/>
    <w:rsid w:val="00506A4D"/>
    <w:rsid w:val="005079F1"/>
    <w:rsid w:val="005111A1"/>
    <w:rsid w:val="005118AB"/>
    <w:rsid w:val="00514AD3"/>
    <w:rsid w:val="00535CCE"/>
    <w:rsid w:val="00546648"/>
    <w:rsid w:val="00573007"/>
    <w:rsid w:val="0057356A"/>
    <w:rsid w:val="0058039C"/>
    <w:rsid w:val="00580567"/>
    <w:rsid w:val="00581F7C"/>
    <w:rsid w:val="00583791"/>
    <w:rsid w:val="0058569E"/>
    <w:rsid w:val="00594142"/>
    <w:rsid w:val="00595B49"/>
    <w:rsid w:val="005A3290"/>
    <w:rsid w:val="005A4627"/>
    <w:rsid w:val="005A4E82"/>
    <w:rsid w:val="005B359F"/>
    <w:rsid w:val="005B501F"/>
    <w:rsid w:val="005C416C"/>
    <w:rsid w:val="005C642B"/>
    <w:rsid w:val="005C6A17"/>
    <w:rsid w:val="005C7622"/>
    <w:rsid w:val="005D112C"/>
    <w:rsid w:val="005D15EC"/>
    <w:rsid w:val="005E53AE"/>
    <w:rsid w:val="005F5741"/>
    <w:rsid w:val="00603039"/>
    <w:rsid w:val="006051A0"/>
    <w:rsid w:val="00606D8D"/>
    <w:rsid w:val="006104AC"/>
    <w:rsid w:val="00615888"/>
    <w:rsid w:val="00616C11"/>
    <w:rsid w:val="00636F36"/>
    <w:rsid w:val="00645802"/>
    <w:rsid w:val="006511A9"/>
    <w:rsid w:val="00652D46"/>
    <w:rsid w:val="00654AFE"/>
    <w:rsid w:val="00656185"/>
    <w:rsid w:val="006628A4"/>
    <w:rsid w:val="00676004"/>
    <w:rsid w:val="00683112"/>
    <w:rsid w:val="00693749"/>
    <w:rsid w:val="00694763"/>
    <w:rsid w:val="006969D3"/>
    <w:rsid w:val="006A0A97"/>
    <w:rsid w:val="006A26C4"/>
    <w:rsid w:val="006B3A12"/>
    <w:rsid w:val="006B7651"/>
    <w:rsid w:val="006C3740"/>
    <w:rsid w:val="006D0B64"/>
    <w:rsid w:val="006E02B7"/>
    <w:rsid w:val="006E3759"/>
    <w:rsid w:val="006F483C"/>
    <w:rsid w:val="006F7BA8"/>
    <w:rsid w:val="007025E2"/>
    <w:rsid w:val="00714F89"/>
    <w:rsid w:val="0072791D"/>
    <w:rsid w:val="00746BBF"/>
    <w:rsid w:val="00754C3C"/>
    <w:rsid w:val="00764472"/>
    <w:rsid w:val="00770EF1"/>
    <w:rsid w:val="00771C42"/>
    <w:rsid w:val="00772D1B"/>
    <w:rsid w:val="0077622E"/>
    <w:rsid w:val="00780B1A"/>
    <w:rsid w:val="00795934"/>
    <w:rsid w:val="007A3C2D"/>
    <w:rsid w:val="007A5B2A"/>
    <w:rsid w:val="007B3374"/>
    <w:rsid w:val="007B471C"/>
    <w:rsid w:val="007C0074"/>
    <w:rsid w:val="007C1F03"/>
    <w:rsid w:val="007C39D3"/>
    <w:rsid w:val="007C54D5"/>
    <w:rsid w:val="007D63B6"/>
    <w:rsid w:val="007E4FC1"/>
    <w:rsid w:val="007F2DB2"/>
    <w:rsid w:val="007F4BD7"/>
    <w:rsid w:val="007F6921"/>
    <w:rsid w:val="008136AC"/>
    <w:rsid w:val="00814922"/>
    <w:rsid w:val="008149E4"/>
    <w:rsid w:val="00821AFA"/>
    <w:rsid w:val="00835BEB"/>
    <w:rsid w:val="00840FCC"/>
    <w:rsid w:val="0084473A"/>
    <w:rsid w:val="008463BD"/>
    <w:rsid w:val="00847851"/>
    <w:rsid w:val="00855211"/>
    <w:rsid w:val="008621D1"/>
    <w:rsid w:val="00880C96"/>
    <w:rsid w:val="00886B79"/>
    <w:rsid w:val="00890CC1"/>
    <w:rsid w:val="008A18A5"/>
    <w:rsid w:val="008C6D6C"/>
    <w:rsid w:val="008D59C1"/>
    <w:rsid w:val="008D79AC"/>
    <w:rsid w:val="008E1E9E"/>
    <w:rsid w:val="008E4BC2"/>
    <w:rsid w:val="008E5867"/>
    <w:rsid w:val="008E70F5"/>
    <w:rsid w:val="009130FE"/>
    <w:rsid w:val="00920665"/>
    <w:rsid w:val="0092262B"/>
    <w:rsid w:val="00933677"/>
    <w:rsid w:val="00937C5C"/>
    <w:rsid w:val="00945510"/>
    <w:rsid w:val="00970D4E"/>
    <w:rsid w:val="00971135"/>
    <w:rsid w:val="0098130B"/>
    <w:rsid w:val="009A41BF"/>
    <w:rsid w:val="009A5ECE"/>
    <w:rsid w:val="009B18B8"/>
    <w:rsid w:val="009B392C"/>
    <w:rsid w:val="009B67FA"/>
    <w:rsid w:val="009C1FF7"/>
    <w:rsid w:val="009C208D"/>
    <w:rsid w:val="009C515B"/>
    <w:rsid w:val="009C69AF"/>
    <w:rsid w:val="009D0C35"/>
    <w:rsid w:val="009D1769"/>
    <w:rsid w:val="009D36FE"/>
    <w:rsid w:val="00A32E7F"/>
    <w:rsid w:val="00A35C27"/>
    <w:rsid w:val="00A41B74"/>
    <w:rsid w:val="00A56092"/>
    <w:rsid w:val="00A56911"/>
    <w:rsid w:val="00A60539"/>
    <w:rsid w:val="00A63458"/>
    <w:rsid w:val="00A712E5"/>
    <w:rsid w:val="00A92340"/>
    <w:rsid w:val="00A93D22"/>
    <w:rsid w:val="00AB1FDC"/>
    <w:rsid w:val="00AC5FE6"/>
    <w:rsid w:val="00AC7D80"/>
    <w:rsid w:val="00AD2C10"/>
    <w:rsid w:val="00AE74C0"/>
    <w:rsid w:val="00B02A65"/>
    <w:rsid w:val="00B0375E"/>
    <w:rsid w:val="00B039D6"/>
    <w:rsid w:val="00B13DB5"/>
    <w:rsid w:val="00B2231A"/>
    <w:rsid w:val="00B251CC"/>
    <w:rsid w:val="00B33E76"/>
    <w:rsid w:val="00B34EC7"/>
    <w:rsid w:val="00B40113"/>
    <w:rsid w:val="00B45B54"/>
    <w:rsid w:val="00B472F9"/>
    <w:rsid w:val="00B57A2C"/>
    <w:rsid w:val="00B62B8B"/>
    <w:rsid w:val="00B64FF5"/>
    <w:rsid w:val="00B658E1"/>
    <w:rsid w:val="00B65D0C"/>
    <w:rsid w:val="00B81206"/>
    <w:rsid w:val="00B85473"/>
    <w:rsid w:val="00B9454A"/>
    <w:rsid w:val="00BB2160"/>
    <w:rsid w:val="00BB606E"/>
    <w:rsid w:val="00BC01BE"/>
    <w:rsid w:val="00BD0C46"/>
    <w:rsid w:val="00BE22B0"/>
    <w:rsid w:val="00BE5822"/>
    <w:rsid w:val="00BF2E36"/>
    <w:rsid w:val="00C03D36"/>
    <w:rsid w:val="00C058DB"/>
    <w:rsid w:val="00C071E6"/>
    <w:rsid w:val="00C11A9E"/>
    <w:rsid w:val="00C11B0A"/>
    <w:rsid w:val="00C30C10"/>
    <w:rsid w:val="00C31BDC"/>
    <w:rsid w:val="00C357E6"/>
    <w:rsid w:val="00C371B3"/>
    <w:rsid w:val="00C40859"/>
    <w:rsid w:val="00C4268B"/>
    <w:rsid w:val="00C46324"/>
    <w:rsid w:val="00C57D68"/>
    <w:rsid w:val="00C73E18"/>
    <w:rsid w:val="00C74182"/>
    <w:rsid w:val="00C81B14"/>
    <w:rsid w:val="00C97386"/>
    <w:rsid w:val="00CC56D8"/>
    <w:rsid w:val="00CD002D"/>
    <w:rsid w:val="00CD5B0F"/>
    <w:rsid w:val="00CE5CED"/>
    <w:rsid w:val="00CF07BF"/>
    <w:rsid w:val="00CF12AA"/>
    <w:rsid w:val="00D114AF"/>
    <w:rsid w:val="00D1496A"/>
    <w:rsid w:val="00D318DD"/>
    <w:rsid w:val="00D3760C"/>
    <w:rsid w:val="00D422A9"/>
    <w:rsid w:val="00D4263D"/>
    <w:rsid w:val="00D55EC3"/>
    <w:rsid w:val="00D6013F"/>
    <w:rsid w:val="00D6144C"/>
    <w:rsid w:val="00D62069"/>
    <w:rsid w:val="00D65AA7"/>
    <w:rsid w:val="00D70264"/>
    <w:rsid w:val="00D771A8"/>
    <w:rsid w:val="00D834A1"/>
    <w:rsid w:val="00D8391D"/>
    <w:rsid w:val="00D84058"/>
    <w:rsid w:val="00D861D8"/>
    <w:rsid w:val="00DB0758"/>
    <w:rsid w:val="00DC5F19"/>
    <w:rsid w:val="00DD03AB"/>
    <w:rsid w:val="00DD2EAB"/>
    <w:rsid w:val="00DD6151"/>
    <w:rsid w:val="00DD6F3D"/>
    <w:rsid w:val="00DE3A54"/>
    <w:rsid w:val="00DF29F7"/>
    <w:rsid w:val="00E02C6B"/>
    <w:rsid w:val="00E11FD7"/>
    <w:rsid w:val="00E15B9D"/>
    <w:rsid w:val="00E27530"/>
    <w:rsid w:val="00E42615"/>
    <w:rsid w:val="00E5261C"/>
    <w:rsid w:val="00E52EEE"/>
    <w:rsid w:val="00E61D49"/>
    <w:rsid w:val="00E74302"/>
    <w:rsid w:val="00E74B3C"/>
    <w:rsid w:val="00E83D71"/>
    <w:rsid w:val="00E855BF"/>
    <w:rsid w:val="00E87D86"/>
    <w:rsid w:val="00EB2050"/>
    <w:rsid w:val="00EB51CC"/>
    <w:rsid w:val="00EB67FE"/>
    <w:rsid w:val="00EC1D0C"/>
    <w:rsid w:val="00EC7AB0"/>
    <w:rsid w:val="00ED18E8"/>
    <w:rsid w:val="00ED630B"/>
    <w:rsid w:val="00EE4695"/>
    <w:rsid w:val="00F06D6B"/>
    <w:rsid w:val="00F119EC"/>
    <w:rsid w:val="00F13429"/>
    <w:rsid w:val="00F167B0"/>
    <w:rsid w:val="00F219E2"/>
    <w:rsid w:val="00F24F7A"/>
    <w:rsid w:val="00F25119"/>
    <w:rsid w:val="00F32E96"/>
    <w:rsid w:val="00F33E9D"/>
    <w:rsid w:val="00F4180A"/>
    <w:rsid w:val="00F44A3F"/>
    <w:rsid w:val="00F544E3"/>
    <w:rsid w:val="00F60679"/>
    <w:rsid w:val="00F64FD7"/>
    <w:rsid w:val="00F712DF"/>
    <w:rsid w:val="00F7356B"/>
    <w:rsid w:val="00F74A6B"/>
    <w:rsid w:val="00F81AB6"/>
    <w:rsid w:val="00FA6D94"/>
    <w:rsid w:val="00FD7452"/>
    <w:rsid w:val="00FE09C6"/>
    <w:rsid w:val="00FE49AD"/>
    <w:rsid w:val="00FF0BD9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0B43-F92C-4645-8442-84269556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11</cp:revision>
  <dcterms:created xsi:type="dcterms:W3CDTF">2021-08-13T10:57:00Z</dcterms:created>
  <dcterms:modified xsi:type="dcterms:W3CDTF">2021-08-13T11:10:00Z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