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8839B3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</w:p>
    <w:p w14:paraId="18D49040" w14:textId="24A84F76" w:rsidR="00645802" w:rsidRPr="00E113E3" w:rsidRDefault="009F35B0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January</w:t>
      </w:r>
      <w:r w:rsidR="00DF09C8" w:rsidRPr="00E113E3">
        <w:rPr>
          <w:rFonts w:ascii="Verdana" w:hAnsi="Verdana"/>
          <w:sz w:val="18"/>
          <w:szCs w:val="18"/>
        </w:rPr>
        <w:t xml:space="preserve"> 202</w:t>
      </w:r>
      <w:r>
        <w:rPr>
          <w:rFonts w:ascii="Verdana" w:hAnsi="Verdana"/>
          <w:sz w:val="18"/>
          <w:szCs w:val="18"/>
        </w:rPr>
        <w:t>2</w:t>
      </w:r>
    </w:p>
    <w:p w14:paraId="2DAEA4A8" w14:textId="35EB6D41" w:rsidR="00645802" w:rsidRPr="00E113E3" w:rsidRDefault="00174123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3559E73E" w14:textId="77777777" w:rsidR="000826BA" w:rsidRPr="0014599B" w:rsidRDefault="000826BA" w:rsidP="000826BA">
      <w:pPr>
        <w:pStyle w:val="BodyA"/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</w:p>
    <w:p w14:paraId="22C4EFF2" w14:textId="4B2CF2E8" w:rsidR="0081693D" w:rsidRDefault="0081693D" w:rsidP="0081693D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All New Nissan Qashqai named </w:t>
      </w:r>
      <w:r>
        <w:rPr>
          <w:rFonts w:ascii="Verdana" w:hAnsi="Verdana"/>
          <w:b/>
          <w:bCs/>
          <w:sz w:val="28"/>
          <w:szCs w:val="28"/>
        </w:rPr>
        <w:br/>
        <w:t>‘Best Crossover’ in prestigious awards</w:t>
      </w:r>
    </w:p>
    <w:p w14:paraId="611AE9AB" w14:textId="7B2F2926" w:rsidR="00E27008" w:rsidRPr="0014599B" w:rsidRDefault="00300D13" w:rsidP="0014599B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1BA17B9A" w14:textId="57818E2A" w:rsidR="0081693D" w:rsidRDefault="0081693D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 w:rsidRPr="0081693D">
        <w:rPr>
          <w:rFonts w:ascii="Verdana" w:hAnsi="Verdana"/>
          <w:sz w:val="18"/>
          <w:szCs w:val="18"/>
        </w:rPr>
        <w:t xml:space="preserve">The </w:t>
      </w:r>
      <w:proofErr w:type="gramStart"/>
      <w:r w:rsidRPr="0081693D">
        <w:rPr>
          <w:rFonts w:ascii="Verdana" w:hAnsi="Verdana"/>
          <w:sz w:val="18"/>
          <w:szCs w:val="18"/>
        </w:rPr>
        <w:t>All</w:t>
      </w:r>
      <w:r w:rsidR="0083234F">
        <w:rPr>
          <w:rFonts w:ascii="Verdana" w:hAnsi="Verdana"/>
          <w:sz w:val="18"/>
          <w:szCs w:val="18"/>
        </w:rPr>
        <w:t xml:space="preserve"> </w:t>
      </w:r>
      <w:r w:rsidRPr="0081693D">
        <w:rPr>
          <w:rFonts w:ascii="Verdana" w:hAnsi="Verdana"/>
          <w:sz w:val="18"/>
          <w:szCs w:val="18"/>
        </w:rPr>
        <w:t>New</w:t>
      </w:r>
      <w:proofErr w:type="gramEnd"/>
      <w:r w:rsidRPr="0081693D">
        <w:rPr>
          <w:rFonts w:ascii="Verdana" w:hAnsi="Verdana"/>
          <w:sz w:val="18"/>
          <w:szCs w:val="18"/>
        </w:rPr>
        <w:t xml:space="preserve"> Nissan Qashqai </w:t>
      </w:r>
      <w:r>
        <w:rPr>
          <w:rFonts w:ascii="Verdana" w:hAnsi="Verdana"/>
          <w:sz w:val="18"/>
          <w:szCs w:val="18"/>
        </w:rPr>
        <w:t xml:space="preserve">– now available at </w:t>
      </w:r>
      <w:r w:rsidRPr="0081693D">
        <w:rPr>
          <w:rFonts w:ascii="Verdana" w:hAnsi="Verdana"/>
          <w:b/>
          <w:bCs/>
          <w:sz w:val="18"/>
          <w:szCs w:val="18"/>
        </w:rPr>
        <w:t>[DEALERSHIP NAME HERE]</w:t>
      </w:r>
      <w:r>
        <w:rPr>
          <w:rFonts w:ascii="Verdana" w:hAnsi="Verdana"/>
          <w:sz w:val="18"/>
          <w:szCs w:val="18"/>
        </w:rPr>
        <w:t xml:space="preserve"> – </w:t>
      </w:r>
      <w:r w:rsidRPr="0081693D">
        <w:rPr>
          <w:rFonts w:ascii="Verdana" w:hAnsi="Verdana"/>
          <w:sz w:val="18"/>
          <w:szCs w:val="18"/>
        </w:rPr>
        <w:t xml:space="preserve">has once again been officially recognised as a class leader, </w:t>
      </w:r>
      <w:r>
        <w:rPr>
          <w:rFonts w:ascii="Verdana" w:hAnsi="Verdana"/>
          <w:sz w:val="18"/>
          <w:szCs w:val="18"/>
        </w:rPr>
        <w:t>being named</w:t>
      </w:r>
      <w:r w:rsidRPr="0081693D">
        <w:rPr>
          <w:rFonts w:ascii="Verdana" w:hAnsi="Verdana"/>
          <w:sz w:val="18"/>
          <w:szCs w:val="18"/>
        </w:rPr>
        <w:t xml:space="preserve"> ‘Best Crossover’ at the </w:t>
      </w:r>
      <w:r>
        <w:rPr>
          <w:rFonts w:ascii="Verdana" w:hAnsi="Verdana"/>
          <w:sz w:val="18"/>
          <w:szCs w:val="18"/>
        </w:rPr>
        <w:t xml:space="preserve">2022 </w:t>
      </w:r>
      <w:r w:rsidRPr="0081693D">
        <w:rPr>
          <w:rFonts w:ascii="Verdana" w:hAnsi="Verdana"/>
          <w:sz w:val="18"/>
          <w:szCs w:val="18"/>
        </w:rPr>
        <w:t xml:space="preserve">4x4 of the Year </w:t>
      </w:r>
      <w:r>
        <w:rPr>
          <w:rFonts w:ascii="Verdana" w:hAnsi="Verdana"/>
          <w:sz w:val="18"/>
          <w:szCs w:val="18"/>
        </w:rPr>
        <w:t>A</w:t>
      </w:r>
      <w:r w:rsidRPr="0081693D">
        <w:rPr>
          <w:rFonts w:ascii="Verdana" w:hAnsi="Verdana"/>
          <w:sz w:val="18"/>
          <w:szCs w:val="18"/>
        </w:rPr>
        <w:t>wards</w:t>
      </w:r>
      <w:r w:rsidR="00FA5426">
        <w:rPr>
          <w:rFonts w:ascii="Verdana" w:hAnsi="Verdana"/>
          <w:sz w:val="18"/>
          <w:szCs w:val="18"/>
        </w:rPr>
        <w:t xml:space="preserve"> run by 4x4 Magazine.</w:t>
      </w:r>
    </w:p>
    <w:p w14:paraId="28BE144A" w14:textId="2FDFB960" w:rsidR="0081693D" w:rsidRPr="0081693D" w:rsidRDefault="0081693D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latest iteration of the </w:t>
      </w:r>
      <w:r w:rsidR="00F9218A">
        <w:rPr>
          <w:rFonts w:ascii="Verdana" w:hAnsi="Verdana"/>
          <w:sz w:val="18"/>
          <w:szCs w:val="18"/>
        </w:rPr>
        <w:t>family-friendly car</w:t>
      </w:r>
      <w:r>
        <w:rPr>
          <w:rFonts w:ascii="Verdana" w:hAnsi="Verdana"/>
          <w:sz w:val="18"/>
          <w:szCs w:val="18"/>
        </w:rPr>
        <w:t xml:space="preserve"> was launched last year to huge acclaim. It</w:t>
      </w:r>
      <w:r w:rsidRPr="008169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sets</w:t>
      </w:r>
      <w:r w:rsidRPr="0081693D">
        <w:rPr>
          <w:rFonts w:ascii="Verdana" w:hAnsi="Verdana"/>
          <w:sz w:val="18"/>
          <w:szCs w:val="18"/>
        </w:rPr>
        <w:t xml:space="preserve"> new standards for distinctive design, dynamic handling and advanced technology, all at a</w:t>
      </w:r>
      <w:r w:rsidR="0083234F">
        <w:rPr>
          <w:rFonts w:ascii="Verdana" w:hAnsi="Verdana"/>
          <w:sz w:val="18"/>
          <w:szCs w:val="18"/>
        </w:rPr>
        <w:t xml:space="preserve"> very </w:t>
      </w:r>
      <w:r w:rsidRPr="0081693D">
        <w:rPr>
          <w:rFonts w:ascii="Verdana" w:hAnsi="Verdana"/>
          <w:sz w:val="18"/>
          <w:szCs w:val="18"/>
        </w:rPr>
        <w:t xml:space="preserve">attractive price. </w:t>
      </w:r>
    </w:p>
    <w:p w14:paraId="50559877" w14:textId="0A21E051" w:rsidR="0081693D" w:rsidRDefault="0081693D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81693D">
        <w:rPr>
          <w:rFonts w:ascii="Verdana" w:hAnsi="Verdana"/>
          <w:sz w:val="18"/>
          <w:szCs w:val="18"/>
        </w:rPr>
        <w:t>Alan Kidd, Editor of 4x4 Magazine</w:t>
      </w:r>
      <w:r>
        <w:rPr>
          <w:rFonts w:ascii="Verdana" w:hAnsi="Verdana"/>
          <w:sz w:val="18"/>
          <w:szCs w:val="18"/>
        </w:rPr>
        <w:t>,</w:t>
      </w:r>
      <w:r w:rsidRPr="008169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said:</w:t>
      </w:r>
      <w:r w:rsidRPr="0081693D">
        <w:rPr>
          <w:rFonts w:ascii="Verdana" w:hAnsi="Verdana"/>
          <w:sz w:val="18"/>
          <w:szCs w:val="18"/>
        </w:rPr>
        <w:t xml:space="preserve"> “When you look at the number of </w:t>
      </w:r>
      <w:proofErr w:type="spellStart"/>
      <w:r w:rsidRPr="0081693D">
        <w:rPr>
          <w:rFonts w:ascii="Verdana" w:hAnsi="Verdana"/>
          <w:sz w:val="18"/>
          <w:szCs w:val="18"/>
        </w:rPr>
        <w:t>Qashqais</w:t>
      </w:r>
      <w:proofErr w:type="spellEnd"/>
      <w:r w:rsidRPr="0081693D">
        <w:rPr>
          <w:rFonts w:ascii="Verdana" w:hAnsi="Verdana"/>
          <w:sz w:val="18"/>
          <w:szCs w:val="18"/>
        </w:rPr>
        <w:t xml:space="preserve"> on the road, the new one has huge boots to fill. And we’ve got to say, Nissan has pulled it off. </w:t>
      </w:r>
    </w:p>
    <w:p w14:paraId="1D0F7945" w14:textId="17E6FC4D" w:rsidR="0081693D" w:rsidRPr="0081693D" w:rsidRDefault="0081693D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‘‘</w:t>
      </w:r>
      <w:r w:rsidRPr="0081693D">
        <w:rPr>
          <w:rFonts w:ascii="Verdana" w:hAnsi="Verdana"/>
          <w:sz w:val="18"/>
          <w:szCs w:val="18"/>
        </w:rPr>
        <w:t xml:space="preserve">They didn’t need to reinvent the wheel but they’ve kept everything that was good about the old </w:t>
      </w:r>
      <w:r w:rsidR="00FA5426">
        <w:rPr>
          <w:rFonts w:ascii="Verdana" w:hAnsi="Verdana"/>
          <w:sz w:val="18"/>
          <w:szCs w:val="18"/>
        </w:rPr>
        <w:t>car</w:t>
      </w:r>
      <w:r w:rsidRPr="0081693D">
        <w:rPr>
          <w:rFonts w:ascii="Verdana" w:hAnsi="Verdana"/>
          <w:sz w:val="18"/>
          <w:szCs w:val="18"/>
        </w:rPr>
        <w:t xml:space="preserve"> and brought it right up to date.</w:t>
      </w:r>
    </w:p>
    <w:p w14:paraId="666DFB84" w14:textId="77777777" w:rsidR="0081693D" w:rsidRPr="0081693D" w:rsidRDefault="0081693D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81693D">
        <w:rPr>
          <w:rFonts w:ascii="Verdana" w:hAnsi="Verdana"/>
          <w:sz w:val="18"/>
          <w:szCs w:val="18"/>
        </w:rPr>
        <w:t xml:space="preserve">“It does looks very cool from the outside, but where you really feel the difference is in the cabin. It’s very modern, very practical and, on higher-spec models, convincingly luxurious. </w:t>
      </w:r>
    </w:p>
    <w:p w14:paraId="31FC48C3" w14:textId="26960B60" w:rsidR="0081693D" w:rsidRPr="0081693D" w:rsidRDefault="0081693D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81693D">
        <w:rPr>
          <w:rFonts w:ascii="Verdana" w:hAnsi="Verdana"/>
          <w:sz w:val="18"/>
          <w:szCs w:val="18"/>
        </w:rPr>
        <w:t>“The infotainment deserves a special mention, too. The media display is fantastic and the camera-driven parking system is one of the best we’ve seen at any price.”</w:t>
      </w:r>
    </w:p>
    <w:p w14:paraId="36803F53" w14:textId="5E4C5CBD" w:rsidR="0081693D" w:rsidRPr="0081693D" w:rsidRDefault="0081693D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81693D">
        <w:rPr>
          <w:rFonts w:ascii="Verdana" w:hAnsi="Verdana"/>
          <w:sz w:val="18"/>
          <w:szCs w:val="18"/>
        </w:rPr>
        <w:t xml:space="preserve">For the most sure-footed drive in all conditions, </w:t>
      </w:r>
      <w:r w:rsidR="00FA5426">
        <w:rPr>
          <w:rFonts w:ascii="Verdana" w:hAnsi="Verdana"/>
          <w:sz w:val="18"/>
          <w:szCs w:val="18"/>
        </w:rPr>
        <w:t>All N</w:t>
      </w:r>
      <w:r w:rsidRPr="0081693D">
        <w:rPr>
          <w:rFonts w:ascii="Verdana" w:hAnsi="Verdana"/>
          <w:sz w:val="18"/>
          <w:szCs w:val="18"/>
        </w:rPr>
        <w:t>ew Qashqai is available with an advanced all-wheel drive system that constantly monitors the available traction, and will distribute power to the rear wheels in a split-second when it detects a loss of grip from the front wheels. Additionally, drivers can select the optimum driving mode according to the conditions or their preferences, varying between snow, off-road, sport, eco and standard.</w:t>
      </w:r>
    </w:p>
    <w:p w14:paraId="710A2EDD" w14:textId="28872BBA" w:rsidR="0081693D" w:rsidRPr="0081693D" w:rsidRDefault="0081693D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81693D">
        <w:rPr>
          <w:rFonts w:ascii="Verdana" w:hAnsi="Verdana"/>
          <w:sz w:val="18"/>
          <w:szCs w:val="18"/>
        </w:rPr>
        <w:lastRenderedPageBreak/>
        <w:t xml:space="preserve">AWD versions of </w:t>
      </w:r>
      <w:r w:rsidR="00FA5426">
        <w:rPr>
          <w:rFonts w:ascii="Verdana" w:hAnsi="Verdana"/>
          <w:sz w:val="18"/>
          <w:szCs w:val="18"/>
        </w:rPr>
        <w:t>A</w:t>
      </w:r>
      <w:r w:rsidRPr="0081693D">
        <w:rPr>
          <w:rFonts w:ascii="Verdana" w:hAnsi="Verdana"/>
          <w:sz w:val="18"/>
          <w:szCs w:val="18"/>
        </w:rPr>
        <w:t>ll</w:t>
      </w:r>
      <w:r w:rsidR="00FA5426">
        <w:rPr>
          <w:rFonts w:ascii="Verdana" w:hAnsi="Verdana"/>
          <w:sz w:val="18"/>
          <w:szCs w:val="18"/>
        </w:rPr>
        <w:t xml:space="preserve"> N</w:t>
      </w:r>
      <w:r w:rsidRPr="0081693D">
        <w:rPr>
          <w:rFonts w:ascii="Verdana" w:hAnsi="Verdana"/>
          <w:sz w:val="18"/>
          <w:szCs w:val="18"/>
        </w:rPr>
        <w:t xml:space="preserve">ew Qashqai are powered by </w:t>
      </w:r>
      <w:r w:rsidR="00FA5426">
        <w:rPr>
          <w:rFonts w:ascii="Verdana" w:hAnsi="Verdana"/>
          <w:sz w:val="18"/>
          <w:szCs w:val="18"/>
        </w:rPr>
        <w:t>Nissan’s</w:t>
      </w:r>
      <w:r w:rsidRPr="0081693D">
        <w:rPr>
          <w:rFonts w:ascii="Verdana" w:hAnsi="Verdana"/>
          <w:sz w:val="18"/>
          <w:szCs w:val="18"/>
        </w:rPr>
        <w:t xml:space="preserve"> refined </w:t>
      </w:r>
      <w:proofErr w:type="spellStart"/>
      <w:r w:rsidRPr="0081693D">
        <w:rPr>
          <w:rFonts w:ascii="Verdana" w:hAnsi="Verdana"/>
          <w:sz w:val="18"/>
          <w:szCs w:val="18"/>
        </w:rPr>
        <w:t>DiG</w:t>
      </w:r>
      <w:proofErr w:type="spellEnd"/>
      <w:r w:rsidRPr="0081693D">
        <w:rPr>
          <w:rFonts w:ascii="Verdana" w:hAnsi="Verdana"/>
          <w:sz w:val="18"/>
          <w:szCs w:val="18"/>
        </w:rPr>
        <w:t xml:space="preserve">-T 158 mild hybrid engine, mated to a refined </w:t>
      </w:r>
      <w:proofErr w:type="spellStart"/>
      <w:r w:rsidRPr="0081693D">
        <w:rPr>
          <w:rFonts w:ascii="Verdana" w:hAnsi="Verdana"/>
          <w:sz w:val="18"/>
          <w:szCs w:val="18"/>
        </w:rPr>
        <w:t>Xtronic</w:t>
      </w:r>
      <w:proofErr w:type="spellEnd"/>
      <w:r w:rsidRPr="0081693D">
        <w:rPr>
          <w:rFonts w:ascii="Verdana" w:hAnsi="Verdana"/>
          <w:sz w:val="18"/>
          <w:szCs w:val="18"/>
        </w:rPr>
        <w:t xml:space="preserve"> transmission and available from N-</w:t>
      </w:r>
      <w:proofErr w:type="spellStart"/>
      <w:r w:rsidRPr="0081693D">
        <w:rPr>
          <w:rFonts w:ascii="Verdana" w:hAnsi="Verdana"/>
          <w:sz w:val="18"/>
          <w:szCs w:val="18"/>
        </w:rPr>
        <w:t>Connecta</w:t>
      </w:r>
      <w:proofErr w:type="spellEnd"/>
      <w:r w:rsidRPr="0081693D">
        <w:rPr>
          <w:rFonts w:ascii="Verdana" w:hAnsi="Verdana"/>
          <w:sz w:val="18"/>
          <w:szCs w:val="18"/>
        </w:rPr>
        <w:t xml:space="preserve"> grade to Tekna+.</w:t>
      </w:r>
    </w:p>
    <w:p w14:paraId="2EB4BAB7" w14:textId="5A9B28FE" w:rsidR="0081693D" w:rsidRPr="0081693D" w:rsidRDefault="00F94E04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F94E04">
        <w:rPr>
          <w:rFonts w:ascii="Verdana" w:hAnsi="Verdana"/>
          <w:b/>
          <w:bCs/>
          <w:sz w:val="18"/>
          <w:szCs w:val="18"/>
        </w:rPr>
        <w:t>[NAME, JOB TITLE, DEALERSHIP]</w:t>
      </w:r>
      <w:r>
        <w:rPr>
          <w:rFonts w:ascii="Verdana" w:hAnsi="Verdana"/>
          <w:sz w:val="18"/>
          <w:szCs w:val="18"/>
        </w:rPr>
        <w:t xml:space="preserve">, said: </w:t>
      </w:r>
      <w:r w:rsidR="0081693D" w:rsidRPr="0081693D">
        <w:rPr>
          <w:rFonts w:ascii="Verdana" w:hAnsi="Verdana"/>
          <w:sz w:val="18"/>
          <w:szCs w:val="18"/>
        </w:rPr>
        <w:t xml:space="preserve">“We are very proud of the third-generation Qashqai’s success in </w:t>
      </w:r>
      <w:r w:rsidR="00FA5426">
        <w:rPr>
          <w:rFonts w:ascii="Verdana" w:hAnsi="Verdana"/>
          <w:sz w:val="18"/>
          <w:szCs w:val="18"/>
        </w:rPr>
        <w:t xml:space="preserve">the </w:t>
      </w:r>
      <w:r w:rsidR="00FA5426" w:rsidRPr="0081693D">
        <w:rPr>
          <w:rFonts w:ascii="Verdana" w:hAnsi="Verdana"/>
          <w:sz w:val="18"/>
          <w:szCs w:val="18"/>
        </w:rPr>
        <w:t xml:space="preserve">4x4 of the Year </w:t>
      </w:r>
      <w:r w:rsidR="00FA5426">
        <w:rPr>
          <w:rFonts w:ascii="Verdana" w:hAnsi="Verdana"/>
          <w:sz w:val="18"/>
          <w:szCs w:val="18"/>
        </w:rPr>
        <w:t>A</w:t>
      </w:r>
      <w:r w:rsidR="00FA5426" w:rsidRPr="0081693D">
        <w:rPr>
          <w:rFonts w:ascii="Verdana" w:hAnsi="Verdana"/>
          <w:sz w:val="18"/>
          <w:szCs w:val="18"/>
        </w:rPr>
        <w:t>wards</w:t>
      </w:r>
      <w:r w:rsidR="0081693D" w:rsidRPr="0081693D">
        <w:rPr>
          <w:rFonts w:ascii="Verdana" w:hAnsi="Verdana"/>
          <w:sz w:val="18"/>
          <w:szCs w:val="18"/>
        </w:rPr>
        <w:t xml:space="preserve">. Not only </w:t>
      </w:r>
      <w:r w:rsidR="001D20C3">
        <w:rPr>
          <w:rFonts w:ascii="Verdana" w:hAnsi="Verdana"/>
          <w:sz w:val="18"/>
          <w:szCs w:val="18"/>
        </w:rPr>
        <w:t xml:space="preserve">does it </w:t>
      </w:r>
      <w:r w:rsidR="0081693D" w:rsidRPr="0081693D">
        <w:rPr>
          <w:rFonts w:ascii="Verdana" w:hAnsi="Verdana"/>
          <w:sz w:val="18"/>
          <w:szCs w:val="18"/>
        </w:rPr>
        <w:t xml:space="preserve">reinforce </w:t>
      </w:r>
      <w:r w:rsidR="00FA5426">
        <w:rPr>
          <w:rFonts w:ascii="Verdana" w:hAnsi="Verdana"/>
          <w:sz w:val="18"/>
          <w:szCs w:val="18"/>
        </w:rPr>
        <w:t>its</w:t>
      </w:r>
      <w:r w:rsidR="0081693D" w:rsidRPr="0081693D">
        <w:rPr>
          <w:rFonts w:ascii="Verdana" w:hAnsi="Verdana"/>
          <w:sz w:val="18"/>
          <w:szCs w:val="18"/>
        </w:rPr>
        <w:t xml:space="preserve"> position as the definitive crossover, this particular recognition from 4x4 Magazine highlights the versatility and capability of the model and its suitability to a wide range of customers.”</w:t>
      </w:r>
    </w:p>
    <w:p w14:paraId="666BBDA5" w14:textId="06FB6BFF" w:rsidR="0081693D" w:rsidRPr="0081693D" w:rsidRDefault="00F9218A" w:rsidP="0081693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81693D" w:rsidRPr="0081693D">
        <w:rPr>
          <w:rFonts w:ascii="Verdana" w:hAnsi="Verdana"/>
          <w:sz w:val="18"/>
          <w:szCs w:val="18"/>
        </w:rPr>
        <w:t>ll</w:t>
      </w:r>
      <w:r w:rsidR="00FA5426">
        <w:rPr>
          <w:rFonts w:ascii="Verdana" w:hAnsi="Verdana"/>
          <w:sz w:val="18"/>
          <w:szCs w:val="18"/>
        </w:rPr>
        <w:t xml:space="preserve"> N</w:t>
      </w:r>
      <w:r w:rsidR="0081693D" w:rsidRPr="0081693D">
        <w:rPr>
          <w:rFonts w:ascii="Verdana" w:hAnsi="Verdana"/>
          <w:sz w:val="18"/>
          <w:szCs w:val="18"/>
        </w:rPr>
        <w:t>ew Qashqai is one of the safest cars in its class, having been awarded the top five-star safety rating by Euro NCAP</w:t>
      </w:r>
      <w:r>
        <w:rPr>
          <w:rFonts w:ascii="Verdana" w:hAnsi="Verdana"/>
          <w:sz w:val="18"/>
          <w:szCs w:val="18"/>
        </w:rPr>
        <w:t>. It</w:t>
      </w:r>
      <w:r w:rsidR="00F94E04">
        <w:rPr>
          <w:rFonts w:ascii="Verdana" w:hAnsi="Verdana"/>
          <w:sz w:val="18"/>
          <w:szCs w:val="18"/>
        </w:rPr>
        <w:t xml:space="preserve"> has </w:t>
      </w:r>
      <w:r w:rsidR="0081693D" w:rsidRPr="0081693D">
        <w:rPr>
          <w:rFonts w:ascii="Verdana" w:hAnsi="Verdana"/>
          <w:sz w:val="18"/>
          <w:szCs w:val="18"/>
        </w:rPr>
        <w:t>also</w:t>
      </w:r>
      <w:r w:rsidR="00F94E04">
        <w:rPr>
          <w:rFonts w:ascii="Verdana" w:hAnsi="Verdana"/>
          <w:sz w:val="18"/>
          <w:szCs w:val="18"/>
        </w:rPr>
        <w:t xml:space="preserve"> </w:t>
      </w:r>
      <w:r w:rsidR="0081693D" w:rsidRPr="0081693D">
        <w:rPr>
          <w:rFonts w:ascii="Verdana" w:hAnsi="Verdana"/>
          <w:sz w:val="18"/>
          <w:szCs w:val="18"/>
        </w:rPr>
        <w:t xml:space="preserve">been </w:t>
      </w:r>
      <w:r>
        <w:rPr>
          <w:rFonts w:ascii="Verdana" w:hAnsi="Verdana"/>
          <w:sz w:val="18"/>
          <w:szCs w:val="18"/>
        </w:rPr>
        <w:t>named</w:t>
      </w:r>
      <w:r w:rsidR="0081693D" w:rsidRPr="0081693D">
        <w:rPr>
          <w:rFonts w:ascii="Verdana" w:hAnsi="Verdana"/>
          <w:sz w:val="18"/>
          <w:szCs w:val="18"/>
        </w:rPr>
        <w:t xml:space="preserve"> ‘Best in Class’ by the same organisation in the ‘Small Off-Road’ category.</w:t>
      </w:r>
    </w:p>
    <w:p w14:paraId="1664E4AA" w14:textId="75C5D469" w:rsidR="00F94E04" w:rsidRDefault="00F94E04" w:rsidP="00F94E0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81693D">
        <w:rPr>
          <w:rFonts w:ascii="Verdana" w:hAnsi="Verdana"/>
          <w:sz w:val="18"/>
          <w:szCs w:val="18"/>
        </w:rPr>
        <w:t xml:space="preserve">With excellent levels of comfort, plus seamless connectivity and a plethora of reassuring </w:t>
      </w:r>
      <w:r w:rsidR="00F81528">
        <w:rPr>
          <w:rFonts w:ascii="Verdana" w:hAnsi="Verdana"/>
          <w:sz w:val="18"/>
          <w:szCs w:val="18"/>
        </w:rPr>
        <w:t>driver</w:t>
      </w:r>
      <w:r w:rsidRPr="0081693D">
        <w:rPr>
          <w:rFonts w:ascii="Verdana" w:hAnsi="Verdana"/>
          <w:sz w:val="18"/>
          <w:szCs w:val="18"/>
        </w:rPr>
        <w:t xml:space="preserve"> aids, </w:t>
      </w:r>
      <w:r>
        <w:rPr>
          <w:rFonts w:ascii="Verdana" w:hAnsi="Verdana"/>
          <w:sz w:val="18"/>
          <w:szCs w:val="18"/>
        </w:rPr>
        <w:t>All New Qashqai is</w:t>
      </w:r>
      <w:r w:rsidRPr="0081693D">
        <w:rPr>
          <w:rFonts w:ascii="Verdana" w:hAnsi="Verdana"/>
          <w:sz w:val="18"/>
          <w:szCs w:val="18"/>
        </w:rPr>
        <w:t xml:space="preserve"> certainly a worthy successor to its hugely successful forebears.</w:t>
      </w:r>
    </w:p>
    <w:p w14:paraId="68FF024F" w14:textId="36961E99" w:rsidR="00F9218A" w:rsidRPr="0081693D" w:rsidRDefault="00F9218A" w:rsidP="00F94E0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more information about All New Qashqai and to arrange a test-drive, contact </w:t>
      </w:r>
      <w:r w:rsidRPr="00F9218A">
        <w:rPr>
          <w:rFonts w:ascii="Verdana" w:hAnsi="Verdana"/>
          <w:b/>
          <w:bCs/>
          <w:sz w:val="18"/>
          <w:szCs w:val="18"/>
        </w:rPr>
        <w:t>[DEALERSHIP DETAILS HE</w:t>
      </w:r>
      <w:r>
        <w:rPr>
          <w:rFonts w:ascii="Verdana" w:hAnsi="Verdana"/>
          <w:b/>
          <w:bCs/>
          <w:sz w:val="18"/>
          <w:szCs w:val="18"/>
        </w:rPr>
        <w:t>RE]</w:t>
      </w:r>
      <w:r>
        <w:rPr>
          <w:rFonts w:ascii="Verdana" w:hAnsi="Verdana"/>
          <w:sz w:val="18"/>
          <w:szCs w:val="18"/>
        </w:rPr>
        <w:t>.</w:t>
      </w:r>
    </w:p>
    <w:p w14:paraId="68A75CF9" w14:textId="77777777" w:rsidR="009311E2" w:rsidRPr="00680F8A" w:rsidRDefault="009311E2" w:rsidP="00680F8A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2DC5B65B" w14:textId="55B57085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E354E0">
        <w:rPr>
          <w:rFonts w:ascii="Verdana" w:hAnsi="Verdana"/>
          <w:i/>
          <w:iCs/>
          <w:sz w:val="18"/>
          <w:szCs w:val="18"/>
        </w:rPr>
        <w:t>-ends-</w:t>
      </w:r>
    </w:p>
    <w:p w14:paraId="730E4B62" w14:textId="77777777" w:rsidR="00B514DC" w:rsidRPr="00E354E0" w:rsidRDefault="00B514DC" w:rsidP="00E354E0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0C6104E" w14:textId="692CB450" w:rsidR="007E4FC1" w:rsidRPr="00891142" w:rsidRDefault="004334CD" w:rsidP="004334CD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891142">
        <w:rPr>
          <w:rFonts w:ascii="Verdana" w:hAnsi="Verdana"/>
          <w:i/>
          <w:iCs/>
          <w:sz w:val="18"/>
          <w:szCs w:val="18"/>
        </w:rPr>
        <w:t xml:space="preserve">Nissan </w:t>
      </w:r>
      <w:r w:rsidR="000826BA" w:rsidRPr="00891142">
        <w:rPr>
          <w:rFonts w:ascii="Verdana" w:hAnsi="Verdana"/>
          <w:i/>
          <w:iCs/>
          <w:sz w:val="18"/>
          <w:szCs w:val="18"/>
        </w:rPr>
        <w:t>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0768" w14:textId="77777777" w:rsidR="00CB1962" w:rsidRDefault="00CB1962">
      <w:r>
        <w:separator/>
      </w:r>
    </w:p>
  </w:endnote>
  <w:endnote w:type="continuationSeparator" w:id="0">
    <w:p w14:paraId="482DE554" w14:textId="77777777" w:rsidR="00CB1962" w:rsidRDefault="00CB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3AAF" w14:textId="77777777" w:rsidR="00CB1962" w:rsidRDefault="00CB1962">
      <w:r>
        <w:separator/>
      </w:r>
    </w:p>
  </w:footnote>
  <w:footnote w:type="continuationSeparator" w:id="0">
    <w:p w14:paraId="42024D88" w14:textId="77777777" w:rsidR="00CB1962" w:rsidRDefault="00CB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16FBE"/>
    <w:rsid w:val="00023FDD"/>
    <w:rsid w:val="00025B0D"/>
    <w:rsid w:val="000317AC"/>
    <w:rsid w:val="000364FD"/>
    <w:rsid w:val="000409E9"/>
    <w:rsid w:val="00043C1E"/>
    <w:rsid w:val="000608D9"/>
    <w:rsid w:val="00063612"/>
    <w:rsid w:val="0006736E"/>
    <w:rsid w:val="000805EE"/>
    <w:rsid w:val="000826BA"/>
    <w:rsid w:val="0009075C"/>
    <w:rsid w:val="000A340C"/>
    <w:rsid w:val="000B1162"/>
    <w:rsid w:val="000B582C"/>
    <w:rsid w:val="000B5D41"/>
    <w:rsid w:val="000C37B6"/>
    <w:rsid w:val="000E09D4"/>
    <w:rsid w:val="000E379C"/>
    <w:rsid w:val="000E7F91"/>
    <w:rsid w:val="000F6EA8"/>
    <w:rsid w:val="00103844"/>
    <w:rsid w:val="00103E8D"/>
    <w:rsid w:val="00106F33"/>
    <w:rsid w:val="001155E4"/>
    <w:rsid w:val="00117BD2"/>
    <w:rsid w:val="001212D6"/>
    <w:rsid w:val="00126040"/>
    <w:rsid w:val="00132757"/>
    <w:rsid w:val="00132E36"/>
    <w:rsid w:val="0013468A"/>
    <w:rsid w:val="001413AC"/>
    <w:rsid w:val="0014599B"/>
    <w:rsid w:val="00165705"/>
    <w:rsid w:val="00174123"/>
    <w:rsid w:val="001746A8"/>
    <w:rsid w:val="00174823"/>
    <w:rsid w:val="00177E7B"/>
    <w:rsid w:val="001816A6"/>
    <w:rsid w:val="0018637D"/>
    <w:rsid w:val="00190D24"/>
    <w:rsid w:val="00195281"/>
    <w:rsid w:val="001C1FBE"/>
    <w:rsid w:val="001C2AC1"/>
    <w:rsid w:val="001C470F"/>
    <w:rsid w:val="001D20C3"/>
    <w:rsid w:val="001E5BB6"/>
    <w:rsid w:val="001E6F37"/>
    <w:rsid w:val="001F67D6"/>
    <w:rsid w:val="00200BA4"/>
    <w:rsid w:val="002032FB"/>
    <w:rsid w:val="00205204"/>
    <w:rsid w:val="0020532E"/>
    <w:rsid w:val="00205C49"/>
    <w:rsid w:val="002151CC"/>
    <w:rsid w:val="00237AB8"/>
    <w:rsid w:val="00241700"/>
    <w:rsid w:val="0024207A"/>
    <w:rsid w:val="002536E9"/>
    <w:rsid w:val="0026536D"/>
    <w:rsid w:val="00274B0C"/>
    <w:rsid w:val="00284C3D"/>
    <w:rsid w:val="002941D5"/>
    <w:rsid w:val="00295362"/>
    <w:rsid w:val="002976BC"/>
    <w:rsid w:val="002A67FF"/>
    <w:rsid w:val="002B0E5B"/>
    <w:rsid w:val="002B32FC"/>
    <w:rsid w:val="002B6854"/>
    <w:rsid w:val="002B7F0F"/>
    <w:rsid w:val="002C1954"/>
    <w:rsid w:val="002D14F3"/>
    <w:rsid w:val="002E2A37"/>
    <w:rsid w:val="002E3FA9"/>
    <w:rsid w:val="002E4B5B"/>
    <w:rsid w:val="002E5F0F"/>
    <w:rsid w:val="002F0AC8"/>
    <w:rsid w:val="002F3B43"/>
    <w:rsid w:val="00300D13"/>
    <w:rsid w:val="003023AE"/>
    <w:rsid w:val="00306CCC"/>
    <w:rsid w:val="00316D60"/>
    <w:rsid w:val="00321F2C"/>
    <w:rsid w:val="0033123D"/>
    <w:rsid w:val="00333B38"/>
    <w:rsid w:val="00346AB6"/>
    <w:rsid w:val="00356035"/>
    <w:rsid w:val="00356AA4"/>
    <w:rsid w:val="00361382"/>
    <w:rsid w:val="0036429E"/>
    <w:rsid w:val="00366647"/>
    <w:rsid w:val="00371064"/>
    <w:rsid w:val="0037398A"/>
    <w:rsid w:val="003820DA"/>
    <w:rsid w:val="003A70D4"/>
    <w:rsid w:val="003B4273"/>
    <w:rsid w:val="003B59FD"/>
    <w:rsid w:val="003B6A91"/>
    <w:rsid w:val="003C4C82"/>
    <w:rsid w:val="003C6F81"/>
    <w:rsid w:val="003D206C"/>
    <w:rsid w:val="003D2EBB"/>
    <w:rsid w:val="003E280D"/>
    <w:rsid w:val="003F57A8"/>
    <w:rsid w:val="003F7435"/>
    <w:rsid w:val="004057D8"/>
    <w:rsid w:val="004178DF"/>
    <w:rsid w:val="00422C01"/>
    <w:rsid w:val="004241B2"/>
    <w:rsid w:val="004334CD"/>
    <w:rsid w:val="00434D45"/>
    <w:rsid w:val="00436413"/>
    <w:rsid w:val="004441E0"/>
    <w:rsid w:val="00447187"/>
    <w:rsid w:val="00447929"/>
    <w:rsid w:val="00453675"/>
    <w:rsid w:val="0045792B"/>
    <w:rsid w:val="00462AD3"/>
    <w:rsid w:val="004648B3"/>
    <w:rsid w:val="00465416"/>
    <w:rsid w:val="00471C76"/>
    <w:rsid w:val="00476A8C"/>
    <w:rsid w:val="004811D4"/>
    <w:rsid w:val="0048577C"/>
    <w:rsid w:val="004A3BCA"/>
    <w:rsid w:val="004A6DCB"/>
    <w:rsid w:val="004B17F0"/>
    <w:rsid w:val="004C36FA"/>
    <w:rsid w:val="004D16F9"/>
    <w:rsid w:val="004D355A"/>
    <w:rsid w:val="004E066E"/>
    <w:rsid w:val="004F1B9A"/>
    <w:rsid w:val="0050030B"/>
    <w:rsid w:val="00500E41"/>
    <w:rsid w:val="0050234B"/>
    <w:rsid w:val="00507715"/>
    <w:rsid w:val="00514AD3"/>
    <w:rsid w:val="005165F5"/>
    <w:rsid w:val="00521950"/>
    <w:rsid w:val="00550DB3"/>
    <w:rsid w:val="005644D1"/>
    <w:rsid w:val="0057356A"/>
    <w:rsid w:val="00573D55"/>
    <w:rsid w:val="00584E7B"/>
    <w:rsid w:val="00594910"/>
    <w:rsid w:val="005A3290"/>
    <w:rsid w:val="005A3DA5"/>
    <w:rsid w:val="005A4550"/>
    <w:rsid w:val="005A4627"/>
    <w:rsid w:val="005A5793"/>
    <w:rsid w:val="005B1782"/>
    <w:rsid w:val="005B6701"/>
    <w:rsid w:val="005C6427"/>
    <w:rsid w:val="005C642B"/>
    <w:rsid w:val="005C6A17"/>
    <w:rsid w:val="005D112C"/>
    <w:rsid w:val="005E1DDF"/>
    <w:rsid w:val="005E471A"/>
    <w:rsid w:val="005E5D09"/>
    <w:rsid w:val="005F5741"/>
    <w:rsid w:val="0060028D"/>
    <w:rsid w:val="00601E30"/>
    <w:rsid w:val="00602697"/>
    <w:rsid w:val="00610A40"/>
    <w:rsid w:val="0061628B"/>
    <w:rsid w:val="006265D5"/>
    <w:rsid w:val="00627D9D"/>
    <w:rsid w:val="006330A9"/>
    <w:rsid w:val="006428D0"/>
    <w:rsid w:val="00645802"/>
    <w:rsid w:val="006511A9"/>
    <w:rsid w:val="00657D1B"/>
    <w:rsid w:val="00657F7E"/>
    <w:rsid w:val="00663E40"/>
    <w:rsid w:val="0067087B"/>
    <w:rsid w:val="00671624"/>
    <w:rsid w:val="00675339"/>
    <w:rsid w:val="00675496"/>
    <w:rsid w:val="00680F8A"/>
    <w:rsid w:val="006845D3"/>
    <w:rsid w:val="00685698"/>
    <w:rsid w:val="0069787C"/>
    <w:rsid w:val="006A0A97"/>
    <w:rsid w:val="006A48CD"/>
    <w:rsid w:val="006B3A12"/>
    <w:rsid w:val="006B6918"/>
    <w:rsid w:val="006C6FD5"/>
    <w:rsid w:val="006C75BF"/>
    <w:rsid w:val="006C7A30"/>
    <w:rsid w:val="006D079B"/>
    <w:rsid w:val="006E034D"/>
    <w:rsid w:val="006E3759"/>
    <w:rsid w:val="006F30AC"/>
    <w:rsid w:val="007054DB"/>
    <w:rsid w:val="00714B40"/>
    <w:rsid w:val="00720BB2"/>
    <w:rsid w:val="00727C9F"/>
    <w:rsid w:val="00745336"/>
    <w:rsid w:val="00754AB8"/>
    <w:rsid w:val="00754C3C"/>
    <w:rsid w:val="007578ED"/>
    <w:rsid w:val="0076249B"/>
    <w:rsid w:val="0076420D"/>
    <w:rsid w:val="00764472"/>
    <w:rsid w:val="00766774"/>
    <w:rsid w:val="00767E1A"/>
    <w:rsid w:val="00770EF1"/>
    <w:rsid w:val="007742AB"/>
    <w:rsid w:val="00775F07"/>
    <w:rsid w:val="0077648A"/>
    <w:rsid w:val="00782CE2"/>
    <w:rsid w:val="00784863"/>
    <w:rsid w:val="00794438"/>
    <w:rsid w:val="007A5099"/>
    <w:rsid w:val="007A7826"/>
    <w:rsid w:val="007B3374"/>
    <w:rsid w:val="007B471C"/>
    <w:rsid w:val="007B5A16"/>
    <w:rsid w:val="007C3C4E"/>
    <w:rsid w:val="007C6C20"/>
    <w:rsid w:val="007D4A36"/>
    <w:rsid w:val="007E4FC1"/>
    <w:rsid w:val="007E7E35"/>
    <w:rsid w:val="007F53B4"/>
    <w:rsid w:val="0080478E"/>
    <w:rsid w:val="008149E4"/>
    <w:rsid w:val="00815A71"/>
    <w:rsid w:val="00816230"/>
    <w:rsid w:val="0081693D"/>
    <w:rsid w:val="00817453"/>
    <w:rsid w:val="00817D13"/>
    <w:rsid w:val="00821AFA"/>
    <w:rsid w:val="008239EA"/>
    <w:rsid w:val="0083234F"/>
    <w:rsid w:val="00835BEB"/>
    <w:rsid w:val="00836C38"/>
    <w:rsid w:val="00841131"/>
    <w:rsid w:val="00846D00"/>
    <w:rsid w:val="008470CA"/>
    <w:rsid w:val="008502DD"/>
    <w:rsid w:val="008531BD"/>
    <w:rsid w:val="00854139"/>
    <w:rsid w:val="00875F9D"/>
    <w:rsid w:val="00880C96"/>
    <w:rsid w:val="00882E0F"/>
    <w:rsid w:val="008839B3"/>
    <w:rsid w:val="00886D39"/>
    <w:rsid w:val="00886F6E"/>
    <w:rsid w:val="00891142"/>
    <w:rsid w:val="00892644"/>
    <w:rsid w:val="008A7748"/>
    <w:rsid w:val="008D05BD"/>
    <w:rsid w:val="008D79AC"/>
    <w:rsid w:val="008D79FA"/>
    <w:rsid w:val="008E1E9E"/>
    <w:rsid w:val="00901FC5"/>
    <w:rsid w:val="0090522A"/>
    <w:rsid w:val="00920665"/>
    <w:rsid w:val="00924811"/>
    <w:rsid w:val="00924BD1"/>
    <w:rsid w:val="009311E2"/>
    <w:rsid w:val="00933354"/>
    <w:rsid w:val="00933677"/>
    <w:rsid w:val="00936506"/>
    <w:rsid w:val="00943B42"/>
    <w:rsid w:val="0095085D"/>
    <w:rsid w:val="00952483"/>
    <w:rsid w:val="00956D6E"/>
    <w:rsid w:val="00956E6B"/>
    <w:rsid w:val="00960EEF"/>
    <w:rsid w:val="00962D42"/>
    <w:rsid w:val="009751B7"/>
    <w:rsid w:val="0098129A"/>
    <w:rsid w:val="00983A22"/>
    <w:rsid w:val="00983CB1"/>
    <w:rsid w:val="009902E9"/>
    <w:rsid w:val="00991444"/>
    <w:rsid w:val="00994C9F"/>
    <w:rsid w:val="009A5ECE"/>
    <w:rsid w:val="009C0BB4"/>
    <w:rsid w:val="009C353A"/>
    <w:rsid w:val="009C515B"/>
    <w:rsid w:val="009E336E"/>
    <w:rsid w:val="009E465F"/>
    <w:rsid w:val="009F35B0"/>
    <w:rsid w:val="00A2452D"/>
    <w:rsid w:val="00A3546D"/>
    <w:rsid w:val="00A44DAE"/>
    <w:rsid w:val="00A450DB"/>
    <w:rsid w:val="00A56092"/>
    <w:rsid w:val="00A60539"/>
    <w:rsid w:val="00A60B27"/>
    <w:rsid w:val="00A63458"/>
    <w:rsid w:val="00A648E5"/>
    <w:rsid w:val="00A75DD4"/>
    <w:rsid w:val="00A86ECD"/>
    <w:rsid w:val="00A92340"/>
    <w:rsid w:val="00A92B41"/>
    <w:rsid w:val="00A92B74"/>
    <w:rsid w:val="00A961CB"/>
    <w:rsid w:val="00AA6AC4"/>
    <w:rsid w:val="00AB1FDC"/>
    <w:rsid w:val="00AB2A6A"/>
    <w:rsid w:val="00AB3B20"/>
    <w:rsid w:val="00AC103C"/>
    <w:rsid w:val="00AC1618"/>
    <w:rsid w:val="00AC3075"/>
    <w:rsid w:val="00AC51F0"/>
    <w:rsid w:val="00AC59F3"/>
    <w:rsid w:val="00AF5BCA"/>
    <w:rsid w:val="00B02A65"/>
    <w:rsid w:val="00B045FD"/>
    <w:rsid w:val="00B06584"/>
    <w:rsid w:val="00B119FB"/>
    <w:rsid w:val="00B12A99"/>
    <w:rsid w:val="00B20313"/>
    <w:rsid w:val="00B3389A"/>
    <w:rsid w:val="00B35D6C"/>
    <w:rsid w:val="00B40713"/>
    <w:rsid w:val="00B45B54"/>
    <w:rsid w:val="00B50B0F"/>
    <w:rsid w:val="00B5111C"/>
    <w:rsid w:val="00B514DC"/>
    <w:rsid w:val="00B542B4"/>
    <w:rsid w:val="00B54CAE"/>
    <w:rsid w:val="00B61DE3"/>
    <w:rsid w:val="00B70783"/>
    <w:rsid w:val="00B90461"/>
    <w:rsid w:val="00B92A72"/>
    <w:rsid w:val="00BA172A"/>
    <w:rsid w:val="00BA1BC9"/>
    <w:rsid w:val="00BA64F8"/>
    <w:rsid w:val="00BB1A4F"/>
    <w:rsid w:val="00BB5F08"/>
    <w:rsid w:val="00BC0C83"/>
    <w:rsid w:val="00BC29E2"/>
    <w:rsid w:val="00BC3B6D"/>
    <w:rsid w:val="00BD196F"/>
    <w:rsid w:val="00BD5C16"/>
    <w:rsid w:val="00BD60FC"/>
    <w:rsid w:val="00BE0E40"/>
    <w:rsid w:val="00BE10A0"/>
    <w:rsid w:val="00BE55E0"/>
    <w:rsid w:val="00BE62CB"/>
    <w:rsid w:val="00BF111A"/>
    <w:rsid w:val="00BF22EC"/>
    <w:rsid w:val="00BF4239"/>
    <w:rsid w:val="00C03AF4"/>
    <w:rsid w:val="00C03D36"/>
    <w:rsid w:val="00C126D4"/>
    <w:rsid w:val="00C15016"/>
    <w:rsid w:val="00C15C75"/>
    <w:rsid w:val="00C225C2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7A60"/>
    <w:rsid w:val="00C96E1E"/>
    <w:rsid w:val="00CA5E33"/>
    <w:rsid w:val="00CB1962"/>
    <w:rsid w:val="00CB2050"/>
    <w:rsid w:val="00CC227D"/>
    <w:rsid w:val="00CC56D8"/>
    <w:rsid w:val="00CC75E0"/>
    <w:rsid w:val="00CD002D"/>
    <w:rsid w:val="00CD5B0F"/>
    <w:rsid w:val="00D14727"/>
    <w:rsid w:val="00D1496A"/>
    <w:rsid w:val="00D240F8"/>
    <w:rsid w:val="00D33F38"/>
    <w:rsid w:val="00D3760C"/>
    <w:rsid w:val="00D43F55"/>
    <w:rsid w:val="00D45044"/>
    <w:rsid w:val="00D53E1C"/>
    <w:rsid w:val="00D6373A"/>
    <w:rsid w:val="00D70094"/>
    <w:rsid w:val="00D727CD"/>
    <w:rsid w:val="00D73AC0"/>
    <w:rsid w:val="00D74DF8"/>
    <w:rsid w:val="00D771A8"/>
    <w:rsid w:val="00D8391D"/>
    <w:rsid w:val="00D8463A"/>
    <w:rsid w:val="00D93E5B"/>
    <w:rsid w:val="00D94268"/>
    <w:rsid w:val="00DA0C4E"/>
    <w:rsid w:val="00DB5B2B"/>
    <w:rsid w:val="00DB6CED"/>
    <w:rsid w:val="00DC0932"/>
    <w:rsid w:val="00DC5ECC"/>
    <w:rsid w:val="00DD5A80"/>
    <w:rsid w:val="00DE0B06"/>
    <w:rsid w:val="00DE71A0"/>
    <w:rsid w:val="00DF0650"/>
    <w:rsid w:val="00DF09C8"/>
    <w:rsid w:val="00DF29F7"/>
    <w:rsid w:val="00E003F9"/>
    <w:rsid w:val="00E00AC9"/>
    <w:rsid w:val="00E07FBD"/>
    <w:rsid w:val="00E113E3"/>
    <w:rsid w:val="00E11FD7"/>
    <w:rsid w:val="00E133DE"/>
    <w:rsid w:val="00E15828"/>
    <w:rsid w:val="00E21FA2"/>
    <w:rsid w:val="00E25F74"/>
    <w:rsid w:val="00E27008"/>
    <w:rsid w:val="00E27530"/>
    <w:rsid w:val="00E354E0"/>
    <w:rsid w:val="00E42D75"/>
    <w:rsid w:val="00E4381E"/>
    <w:rsid w:val="00E47A20"/>
    <w:rsid w:val="00E5261C"/>
    <w:rsid w:val="00E52EEE"/>
    <w:rsid w:val="00E53C5D"/>
    <w:rsid w:val="00E568DD"/>
    <w:rsid w:val="00E6130A"/>
    <w:rsid w:val="00E63439"/>
    <w:rsid w:val="00E76C02"/>
    <w:rsid w:val="00E76CE7"/>
    <w:rsid w:val="00E83D71"/>
    <w:rsid w:val="00E86DE9"/>
    <w:rsid w:val="00E87D86"/>
    <w:rsid w:val="00E9207A"/>
    <w:rsid w:val="00E93249"/>
    <w:rsid w:val="00EB1BC9"/>
    <w:rsid w:val="00EB67FE"/>
    <w:rsid w:val="00EC7AB0"/>
    <w:rsid w:val="00ED1A12"/>
    <w:rsid w:val="00ED6C6B"/>
    <w:rsid w:val="00EE66EC"/>
    <w:rsid w:val="00EF43C0"/>
    <w:rsid w:val="00F023B2"/>
    <w:rsid w:val="00F04978"/>
    <w:rsid w:val="00F05570"/>
    <w:rsid w:val="00F11B15"/>
    <w:rsid w:val="00F1600A"/>
    <w:rsid w:val="00F205F4"/>
    <w:rsid w:val="00F20FE4"/>
    <w:rsid w:val="00F245A5"/>
    <w:rsid w:val="00F24F7A"/>
    <w:rsid w:val="00F30158"/>
    <w:rsid w:val="00F40EA1"/>
    <w:rsid w:val="00F5127A"/>
    <w:rsid w:val="00F63D4E"/>
    <w:rsid w:val="00F64FD7"/>
    <w:rsid w:val="00F6698E"/>
    <w:rsid w:val="00F7356B"/>
    <w:rsid w:val="00F81528"/>
    <w:rsid w:val="00F86DD0"/>
    <w:rsid w:val="00F9218A"/>
    <w:rsid w:val="00F93695"/>
    <w:rsid w:val="00F94E04"/>
    <w:rsid w:val="00FA3EE3"/>
    <w:rsid w:val="00FA5426"/>
    <w:rsid w:val="00FA7B03"/>
    <w:rsid w:val="00FB4C06"/>
    <w:rsid w:val="00FB5A61"/>
    <w:rsid w:val="00FC30EC"/>
    <w:rsid w:val="00FD5BFD"/>
    <w:rsid w:val="00FD65CB"/>
    <w:rsid w:val="00FD78A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11E8-615D-42A3-B10F-D5C99D8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2</cp:revision>
  <dcterms:created xsi:type="dcterms:W3CDTF">2022-01-11T10:18:00Z</dcterms:created>
  <dcterms:modified xsi:type="dcterms:W3CDTF">2022-01-11T10:18:00Z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1224108305</vt:i4>
  </property>
  <property fmtid="{D5CDD505-2E9C-101B-9397-08002B2CF9AE}" pid="3" name="_NewReviewCycle">
    <vt:lpwstr/>
  </property>
  <property fmtid="{D5CDD505-2E9C-101B-9397-08002B2CF9AE}" pid="4" name="_EmailSubject">
    <vt:lpwstr>Used car package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1881616448</vt:i4>
  </property>
</Properties>
</file>