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025CF2A1" w:rsidR="00F23E8C" w:rsidRPr="00F90C05" w:rsidRDefault="007E346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F90C05">
        <w:rPr>
          <w:rFonts w:ascii="Verdana" w:hAnsi="Verdana"/>
          <w:noProof/>
          <w:sz w:val="16"/>
          <w:szCs w:val="16"/>
        </w:rPr>
        <w:t>Press release</w:t>
      </w:r>
    </w:p>
    <w:p w14:paraId="7D6E1264" w14:textId="36BFA86D" w:rsidR="00F23E8C" w:rsidRPr="00F90C05" w:rsidRDefault="00020285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F90C05">
        <w:rPr>
          <w:rFonts w:ascii="Verdana" w:hAnsi="Verdana"/>
          <w:noProof/>
          <w:sz w:val="16"/>
          <w:szCs w:val="16"/>
        </w:rPr>
        <w:t>March</w:t>
      </w:r>
      <w:r w:rsidR="00F23E8C" w:rsidRPr="00F90C05">
        <w:rPr>
          <w:rFonts w:ascii="Verdana" w:hAnsi="Verdana"/>
          <w:noProof/>
          <w:sz w:val="16"/>
          <w:szCs w:val="16"/>
        </w:rPr>
        <w:t xml:space="preserve"> 202</w:t>
      </w:r>
      <w:r w:rsidR="007D4D9D" w:rsidRPr="00F90C05">
        <w:rPr>
          <w:rFonts w:ascii="Verdana" w:hAnsi="Verdana"/>
          <w:noProof/>
          <w:sz w:val="16"/>
          <w:szCs w:val="16"/>
        </w:rPr>
        <w:t>3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0B54C056" w14:textId="550BF936" w:rsidR="009F2C50" w:rsidRDefault="00020285" w:rsidP="00020285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All new Nissan X-Trail declared</w:t>
      </w:r>
      <w:r>
        <w:rPr>
          <w:rFonts w:ascii="Verdana" w:hAnsi="Verdana"/>
          <w:b/>
          <w:bCs/>
        </w:rPr>
        <w:br/>
        <w:t>the world’s Best Large SUV</w:t>
      </w:r>
      <w:r w:rsidR="00B05839">
        <w:rPr>
          <w:rFonts w:ascii="Verdana" w:hAnsi="Verdana"/>
          <w:b/>
          <w:bCs/>
        </w:rPr>
        <w:t>!</w:t>
      </w:r>
    </w:p>
    <w:bookmarkEnd w:id="0"/>
    <w:p w14:paraId="0A9C7C73" w14:textId="77777777" w:rsid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4A484971" w14:textId="1612A7A8" w:rsidR="00BE33E0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Nissan X-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test-drive and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order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02028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05839">
        <w:rPr>
          <w:rFonts w:ascii="Verdana" w:hAnsi="Verdana"/>
          <w:color w:val="000000" w:themeColor="text1"/>
          <w:sz w:val="16"/>
          <w:szCs w:val="16"/>
          <w:lang w:val="it-IT"/>
        </w:rPr>
        <w:t>declared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Best Large SUV in the world</w:t>
      </w:r>
      <w:r w:rsidR="00020285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2023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</w:p>
    <w:p w14:paraId="52365203" w14:textId="2D879BEB" w:rsidR="00BE33E0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accolade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come from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jury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Women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World Car of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jurors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highly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respected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female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journalists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</w:t>
      </w:r>
      <w:r w:rsidR="00020285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praised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X-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 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spaciousness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effortless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D58B6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 and 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powertrain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, e-POWER.</w:t>
      </w:r>
    </w:p>
    <w:p w14:paraId="67F26200" w14:textId="57EADD10" w:rsidR="00020285" w:rsidRP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 AND JOB TITLE AT DEALERSHIP NAME]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jury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Women</w:t>
      </w:r>
      <w:r w:rsidR="0090244D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World Car of the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awarded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honour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r w:rsidR="005D5C47">
        <w:rPr>
          <w:rFonts w:ascii="Verdana" w:hAnsi="Verdana"/>
          <w:color w:val="000000" w:themeColor="text1"/>
          <w:sz w:val="16"/>
          <w:szCs w:val="16"/>
          <w:lang w:val="it-IT"/>
        </w:rPr>
        <w:t>B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est Large SUV to the Nissan X-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04761FFA" w14:textId="31C7F45E" w:rsidR="00020285" w:rsidRP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The X-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 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SUV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icon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a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heritage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2C24C1">
        <w:rPr>
          <w:rFonts w:ascii="Verdana" w:hAnsi="Verdana"/>
          <w:color w:val="000000" w:themeColor="text1"/>
          <w:sz w:val="16"/>
          <w:szCs w:val="16"/>
          <w:lang w:val="it-IT"/>
        </w:rPr>
        <w:t>going</w:t>
      </w:r>
      <w:proofErr w:type="spellEnd"/>
      <w:r w:rsidR="002C24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back more </w:t>
      </w:r>
      <w:proofErr w:type="spellStart"/>
      <w:r w:rsidR="002C24C1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years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remained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true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original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recipe</w:t>
      </w:r>
      <w:proofErr w:type="spellEnd"/>
      <w:r w:rsidR="00CC26D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CC26D3">
        <w:rPr>
          <w:rFonts w:ascii="Verdana" w:hAnsi="Verdana"/>
          <w:color w:val="000000" w:themeColor="text1"/>
          <w:sz w:val="16"/>
          <w:szCs w:val="16"/>
          <w:lang w:val="it-IT"/>
        </w:rPr>
        <w:t>I</w:t>
      </w:r>
      <w:r w:rsidR="005D5C47">
        <w:rPr>
          <w:rFonts w:ascii="Verdana" w:hAnsi="Verdana"/>
          <w:color w:val="000000" w:themeColor="text1"/>
          <w:sz w:val="16"/>
          <w:szCs w:val="16"/>
          <w:lang w:val="it-IT"/>
        </w:rPr>
        <w:t>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robust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SUV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looks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advanced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efficient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all-wheel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powertrains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flexible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practicality</w:t>
      </w:r>
      <w:proofErr w:type="spellEnd"/>
      <w:r w:rsidR="005D5C4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D5C47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together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enable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fantastic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adventures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3C35C8E0" w14:textId="6EFF9A97" w:rsidR="00BE33E0" w:rsidRP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r w:rsidR="0090244D">
        <w:rPr>
          <w:rFonts w:ascii="Verdana" w:hAnsi="Verdana"/>
          <w:color w:val="000000" w:themeColor="text1"/>
          <w:sz w:val="16"/>
          <w:szCs w:val="16"/>
          <w:lang w:val="it-IT"/>
        </w:rPr>
        <w:t>Nissan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took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voices of </w:t>
      </w:r>
      <w:proofErr w:type="spellStart"/>
      <w:r w:rsidR="0090244D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female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into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consideration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throughout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design and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development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process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so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particularly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jury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eminent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female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automotive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journalists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over the world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recogni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X-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talents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90244D"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344D5997" w14:textId="64DC51E6" w:rsidR="00020285" w:rsidRPr="00020285" w:rsidRDefault="005D5C47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T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he new X-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boasts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muscular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design and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advanced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technologies</w:t>
      </w:r>
      <w:proofErr w:type="spellEnd"/>
      <w:r w:rsidR="004D58B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4D58B6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offer</w:t>
      </w:r>
      <w:r w:rsidR="004D58B6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="004D58B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effortless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 drive feeling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thanks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e-POWER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together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 twin-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e-4ORCE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all-wheel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 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system</w:t>
      </w:r>
      <w:proofErr w:type="spellEnd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76681C34" w14:textId="6D544C0C" w:rsidR="00BE33E0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r w:rsidR="005D5C47">
        <w:rPr>
          <w:rFonts w:ascii="Verdana" w:hAnsi="Verdana"/>
          <w:color w:val="000000" w:themeColor="text1"/>
          <w:sz w:val="16"/>
          <w:szCs w:val="16"/>
          <w:lang w:val="it-IT"/>
        </w:rPr>
        <w:t>car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five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 or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seven-seater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convenient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option for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days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with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extended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 or friends.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seven-seat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SUV,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unique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segment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AF04FDB" w14:textId="2AF86390" w:rsidR="00020285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e-POWER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Nissan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innovative drive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system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EV-drive feeling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without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need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recharge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. The new X-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system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comprised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high-output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powertrain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integrated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variable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compression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ratio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petrol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engine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generator, inverter and 150kW front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130EE723" w14:textId="1672BE04" w:rsidR="00BE33E0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>This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unique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powertrain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means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wheels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comes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only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an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results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instant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linear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response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accelerator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E12C527" w14:textId="35E3B48D" w:rsidR="005D5C47" w:rsidRPr="00020285" w:rsidRDefault="00BE33E0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The X-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one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Nissan</w:t>
      </w:r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most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successful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global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sales in over 100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markets</w:t>
      </w:r>
      <w:proofErr w:type="spellEnd"/>
      <w:r w:rsidR="005D39A5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enabling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adventures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over 20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years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fourth</w:t>
      </w:r>
      <w:proofErr w:type="spellEnd"/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generation X-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draws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a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well-established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DNA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runs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through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three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previous</w:t>
      </w:r>
      <w:proofErr w:type="spellEnd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>generations</w:t>
      </w:r>
      <w:proofErr w:type="spellEnd"/>
      <w:r w:rsidR="00644B0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50C42CD" w14:textId="6408B3EE" w:rsidR="00EE1BF6" w:rsidRPr="00020285" w:rsidRDefault="00487D90" w:rsidP="00F23E8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</w:t>
      </w:r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information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X-</w:t>
      </w:r>
      <w:proofErr w:type="spellStart"/>
      <w:r w:rsidR="00BE33E0" w:rsidRPr="00020285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or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7D4D9D" w:rsidRPr="0002028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AND CONTACT DETAILS]</w:t>
      </w:r>
      <w:r w:rsidR="007D4D9D" w:rsidRPr="0002028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C4BC27F" w14:textId="77777777" w:rsidR="00911443" w:rsidRPr="00020285" w:rsidRDefault="00911443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6A04E540" w14:textId="00BAE0B9" w:rsidR="006E76D0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-ends-</w:t>
      </w:r>
    </w:p>
    <w:p w14:paraId="0F9E3FA7" w14:textId="77777777" w:rsidR="00911443" w:rsidRPr="00020285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16BAFFFD" w14:textId="217138D6" w:rsidR="007D0585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sectPr w:rsidR="007D0585" w:rsidRPr="0002028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89AF" w14:textId="77777777" w:rsidR="00621EF3" w:rsidRDefault="00621EF3">
      <w:r>
        <w:separator/>
      </w:r>
    </w:p>
  </w:endnote>
  <w:endnote w:type="continuationSeparator" w:id="0">
    <w:p w14:paraId="590F2D6B" w14:textId="77777777" w:rsidR="00621EF3" w:rsidRDefault="0062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C579" w14:textId="77777777" w:rsidR="00621EF3" w:rsidRDefault="00621EF3">
      <w:r>
        <w:separator/>
      </w:r>
    </w:p>
  </w:footnote>
  <w:footnote w:type="continuationSeparator" w:id="0">
    <w:p w14:paraId="4F9609D0" w14:textId="77777777" w:rsidR="00621EF3" w:rsidRDefault="0062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20285"/>
    <w:rsid w:val="0003476B"/>
    <w:rsid w:val="00034DAC"/>
    <w:rsid w:val="000468EE"/>
    <w:rsid w:val="000473E0"/>
    <w:rsid w:val="00050908"/>
    <w:rsid w:val="00054A3E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3940"/>
    <w:rsid w:val="000955FA"/>
    <w:rsid w:val="00097249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E5BCD"/>
    <w:rsid w:val="000F2438"/>
    <w:rsid w:val="00103E8D"/>
    <w:rsid w:val="00104193"/>
    <w:rsid w:val="00106F33"/>
    <w:rsid w:val="00110D45"/>
    <w:rsid w:val="00112D06"/>
    <w:rsid w:val="001155E4"/>
    <w:rsid w:val="0011785E"/>
    <w:rsid w:val="00121EDC"/>
    <w:rsid w:val="00123FA5"/>
    <w:rsid w:val="001329F6"/>
    <w:rsid w:val="001413AC"/>
    <w:rsid w:val="001419F8"/>
    <w:rsid w:val="00145613"/>
    <w:rsid w:val="001559F4"/>
    <w:rsid w:val="00156527"/>
    <w:rsid w:val="00167683"/>
    <w:rsid w:val="00172C66"/>
    <w:rsid w:val="00177F45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B5D6A"/>
    <w:rsid w:val="001B5DE0"/>
    <w:rsid w:val="001C1BC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121CB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373E"/>
    <w:rsid w:val="002A23DE"/>
    <w:rsid w:val="002A4CDB"/>
    <w:rsid w:val="002A4D8C"/>
    <w:rsid w:val="002A6FEA"/>
    <w:rsid w:val="002A77C0"/>
    <w:rsid w:val="002B0E5B"/>
    <w:rsid w:val="002C0F84"/>
    <w:rsid w:val="002C24C1"/>
    <w:rsid w:val="002C2C5D"/>
    <w:rsid w:val="002C3355"/>
    <w:rsid w:val="002D0910"/>
    <w:rsid w:val="002D1628"/>
    <w:rsid w:val="002D507D"/>
    <w:rsid w:val="002D703E"/>
    <w:rsid w:val="002E0DF0"/>
    <w:rsid w:val="002E4B5B"/>
    <w:rsid w:val="002E5F0F"/>
    <w:rsid w:val="002E6449"/>
    <w:rsid w:val="002E64DE"/>
    <w:rsid w:val="002F20E2"/>
    <w:rsid w:val="002F771A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5A79"/>
    <w:rsid w:val="00337615"/>
    <w:rsid w:val="00343E39"/>
    <w:rsid w:val="00344E92"/>
    <w:rsid w:val="00351FE6"/>
    <w:rsid w:val="00356AA4"/>
    <w:rsid w:val="00361866"/>
    <w:rsid w:val="003679EA"/>
    <w:rsid w:val="00372459"/>
    <w:rsid w:val="00372B6F"/>
    <w:rsid w:val="00373AB1"/>
    <w:rsid w:val="00377868"/>
    <w:rsid w:val="003951E5"/>
    <w:rsid w:val="003A5CF3"/>
    <w:rsid w:val="003A7AD0"/>
    <w:rsid w:val="003B6AF6"/>
    <w:rsid w:val="003B764D"/>
    <w:rsid w:val="003C01D2"/>
    <w:rsid w:val="003C6F81"/>
    <w:rsid w:val="003C79FE"/>
    <w:rsid w:val="003D3640"/>
    <w:rsid w:val="003E7811"/>
    <w:rsid w:val="003F381F"/>
    <w:rsid w:val="004044D9"/>
    <w:rsid w:val="00407B02"/>
    <w:rsid w:val="004100E3"/>
    <w:rsid w:val="0041053B"/>
    <w:rsid w:val="0041067F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0178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6794A"/>
    <w:rsid w:val="00470726"/>
    <w:rsid w:val="004743CC"/>
    <w:rsid w:val="00484E88"/>
    <w:rsid w:val="004855A5"/>
    <w:rsid w:val="0048577C"/>
    <w:rsid w:val="00487D90"/>
    <w:rsid w:val="00491E78"/>
    <w:rsid w:val="0049232C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36FA"/>
    <w:rsid w:val="004D0BDE"/>
    <w:rsid w:val="004D26F3"/>
    <w:rsid w:val="004D2C5D"/>
    <w:rsid w:val="004D4EC8"/>
    <w:rsid w:val="004D58B6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6F06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39A5"/>
    <w:rsid w:val="005D5C47"/>
    <w:rsid w:val="005D775A"/>
    <w:rsid w:val="005D7C29"/>
    <w:rsid w:val="005E6B58"/>
    <w:rsid w:val="005F4B81"/>
    <w:rsid w:val="005F5741"/>
    <w:rsid w:val="005F6A71"/>
    <w:rsid w:val="00600456"/>
    <w:rsid w:val="00601EC5"/>
    <w:rsid w:val="00603F8F"/>
    <w:rsid w:val="00614B7B"/>
    <w:rsid w:val="00617D07"/>
    <w:rsid w:val="00620B2A"/>
    <w:rsid w:val="00621EF3"/>
    <w:rsid w:val="006234AE"/>
    <w:rsid w:val="00625ABC"/>
    <w:rsid w:val="006372CF"/>
    <w:rsid w:val="00641DE0"/>
    <w:rsid w:val="00644B0B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86E9E"/>
    <w:rsid w:val="00690499"/>
    <w:rsid w:val="006918FA"/>
    <w:rsid w:val="00693866"/>
    <w:rsid w:val="00693D9F"/>
    <w:rsid w:val="00693FB4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4586"/>
    <w:rsid w:val="006C53A6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F6E"/>
    <w:rsid w:val="00702D9C"/>
    <w:rsid w:val="007157A5"/>
    <w:rsid w:val="00715848"/>
    <w:rsid w:val="0072037C"/>
    <w:rsid w:val="0072734F"/>
    <w:rsid w:val="007342B0"/>
    <w:rsid w:val="007349E7"/>
    <w:rsid w:val="0073565A"/>
    <w:rsid w:val="007367B3"/>
    <w:rsid w:val="00742E82"/>
    <w:rsid w:val="00745AAB"/>
    <w:rsid w:val="00746E00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2A90"/>
    <w:rsid w:val="00783CD1"/>
    <w:rsid w:val="00790CE4"/>
    <w:rsid w:val="00792926"/>
    <w:rsid w:val="007948A1"/>
    <w:rsid w:val="007A4B58"/>
    <w:rsid w:val="007A5BC4"/>
    <w:rsid w:val="007A60BA"/>
    <w:rsid w:val="007A7AB8"/>
    <w:rsid w:val="007B2FCD"/>
    <w:rsid w:val="007B590C"/>
    <w:rsid w:val="007C22A0"/>
    <w:rsid w:val="007D0585"/>
    <w:rsid w:val="007D4D9D"/>
    <w:rsid w:val="007D7879"/>
    <w:rsid w:val="007E346D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98"/>
    <w:rsid w:val="00842DD9"/>
    <w:rsid w:val="00850D68"/>
    <w:rsid w:val="00855547"/>
    <w:rsid w:val="00866569"/>
    <w:rsid w:val="0087165E"/>
    <w:rsid w:val="00873C16"/>
    <w:rsid w:val="00875A85"/>
    <w:rsid w:val="00882184"/>
    <w:rsid w:val="00885CC1"/>
    <w:rsid w:val="00886A39"/>
    <w:rsid w:val="00890131"/>
    <w:rsid w:val="008937B6"/>
    <w:rsid w:val="00897738"/>
    <w:rsid w:val="008A0823"/>
    <w:rsid w:val="008A0AD6"/>
    <w:rsid w:val="008A459E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500E"/>
    <w:rsid w:val="008D5B58"/>
    <w:rsid w:val="008F59E0"/>
    <w:rsid w:val="0090244D"/>
    <w:rsid w:val="00904ADB"/>
    <w:rsid w:val="00905B53"/>
    <w:rsid w:val="0091144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70F86"/>
    <w:rsid w:val="009764D9"/>
    <w:rsid w:val="00981359"/>
    <w:rsid w:val="00987F7D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17D0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7B1C"/>
    <w:rsid w:val="00A81350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45F5"/>
    <w:rsid w:val="00AF48A3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62034"/>
    <w:rsid w:val="00B65D7D"/>
    <w:rsid w:val="00B66629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204E"/>
    <w:rsid w:val="00BE33E0"/>
    <w:rsid w:val="00BE3900"/>
    <w:rsid w:val="00BE7C47"/>
    <w:rsid w:val="00BF1178"/>
    <w:rsid w:val="00BF1C3D"/>
    <w:rsid w:val="00C011E3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46ADC"/>
    <w:rsid w:val="00C50A9F"/>
    <w:rsid w:val="00C5118A"/>
    <w:rsid w:val="00C566E9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35AC"/>
    <w:rsid w:val="00CA523E"/>
    <w:rsid w:val="00CB2C70"/>
    <w:rsid w:val="00CC26D3"/>
    <w:rsid w:val="00CC56D8"/>
    <w:rsid w:val="00CD2D80"/>
    <w:rsid w:val="00CD5B0F"/>
    <w:rsid w:val="00CE5497"/>
    <w:rsid w:val="00CE6BD5"/>
    <w:rsid w:val="00CF1012"/>
    <w:rsid w:val="00CF17EE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7BB"/>
    <w:rsid w:val="00D75DB6"/>
    <w:rsid w:val="00D771A8"/>
    <w:rsid w:val="00D77BA4"/>
    <w:rsid w:val="00D8391D"/>
    <w:rsid w:val="00DA127A"/>
    <w:rsid w:val="00DB40F7"/>
    <w:rsid w:val="00DB74D8"/>
    <w:rsid w:val="00DC1C4A"/>
    <w:rsid w:val="00DC3CD0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530"/>
    <w:rsid w:val="00E302DA"/>
    <w:rsid w:val="00E34A02"/>
    <w:rsid w:val="00E35F13"/>
    <w:rsid w:val="00E41758"/>
    <w:rsid w:val="00E41CD0"/>
    <w:rsid w:val="00E44E4B"/>
    <w:rsid w:val="00E45C01"/>
    <w:rsid w:val="00E523FE"/>
    <w:rsid w:val="00E5261C"/>
    <w:rsid w:val="00E52EEE"/>
    <w:rsid w:val="00E6114A"/>
    <w:rsid w:val="00E723C7"/>
    <w:rsid w:val="00E760EB"/>
    <w:rsid w:val="00E762F0"/>
    <w:rsid w:val="00E76C77"/>
    <w:rsid w:val="00E76F70"/>
    <w:rsid w:val="00E81DF2"/>
    <w:rsid w:val="00E82786"/>
    <w:rsid w:val="00E83D71"/>
    <w:rsid w:val="00E87D86"/>
    <w:rsid w:val="00E940BC"/>
    <w:rsid w:val="00E95E78"/>
    <w:rsid w:val="00E96FB6"/>
    <w:rsid w:val="00EA0EA4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A05"/>
    <w:rsid w:val="00EE1BF6"/>
    <w:rsid w:val="00EE5097"/>
    <w:rsid w:val="00EE53F8"/>
    <w:rsid w:val="00EE57F1"/>
    <w:rsid w:val="00EE5BC3"/>
    <w:rsid w:val="00EF0806"/>
    <w:rsid w:val="00F1529F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0C05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6C61"/>
    <w:rsid w:val="00FC726D"/>
    <w:rsid w:val="00FD4CED"/>
    <w:rsid w:val="00FE3F2E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10</cp:revision>
  <dcterms:created xsi:type="dcterms:W3CDTF">2023-03-21T11:06:00Z</dcterms:created>
  <dcterms:modified xsi:type="dcterms:W3CDTF">2023-03-21T11:13:00Z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